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河北省公共资源交易中心</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rPr>
          <w:lang w:eastAsia="zh-CN"/>
        </w:rPr>
      </w:pPr>
    </w:p>
    <w:p>
      <w:pPr>
        <w:rPr>
          <w:rFonts w:ascii="宋体" w:hAnsi="宋体" w:eastAsia="宋体"/>
          <w:b/>
        </w:rPr>
      </w:pPr>
      <w:r>
        <w:rPr>
          <w:rFonts w:hint="eastAsia" w:ascii="宋体" w:hAnsi="宋体" w:eastAsia="宋体" w:cs="方正楷体_GBK"/>
          <w:b/>
          <w:color w:val="000000"/>
          <w:sz w:val="28"/>
          <w:lang w:eastAsia="zh-CN"/>
        </w:rPr>
        <w:t>单位</w:t>
      </w:r>
      <w:r>
        <w:rPr>
          <w:rFonts w:ascii="宋体" w:hAnsi="宋体" w:eastAsia="宋体"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lang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lang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eastAsia="zh-CN"/>
        </w:rPr>
        <w:t>5</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5</w:t>
      </w:r>
    </w:p>
    <w:p>
      <w:pPr>
        <w:rPr>
          <w:rFonts w:hint="eastAsia" w:eastAsia="宋体"/>
          <w:lang w:eastAsia="zh-CN"/>
        </w:rPr>
      </w:pPr>
      <w:r>
        <w:fldChar w:fldCharType="end"/>
      </w:r>
    </w:p>
    <w:p>
      <w:pPr>
        <w:rPr>
          <w:rFonts w:ascii="宋体" w:hAnsi="宋体" w:eastAsia="宋体" w:cs="方正楷体_GBK"/>
          <w:b/>
          <w:color w:val="000000"/>
          <w:sz w:val="28"/>
          <w:lang w:eastAsia="zh-CN"/>
        </w:rPr>
      </w:pPr>
      <w:r>
        <w:rPr>
          <w:rFonts w:hint="eastAsia" w:ascii="宋体" w:hAnsi="宋体" w:eastAsia="宋体" w:cs="方正楷体_GBK"/>
          <w:b/>
          <w:color w:val="000000"/>
          <w:sz w:val="28"/>
          <w:lang w:eastAsia="zh-CN"/>
        </w:rPr>
        <w:t>单位</w:t>
      </w:r>
      <w:r>
        <w:rPr>
          <w:rFonts w:ascii="宋体" w:hAnsi="宋体" w:eastAsia="宋体" w:cs="方正楷体_GBK"/>
          <w:b/>
          <w:color w:val="000000"/>
          <w:sz w:val="28"/>
          <w:lang w:eastAsia="zh-CN"/>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16</w:t>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17</w:t>
      </w:r>
      <w:r>
        <w:fldChar w:fldCharType="end"/>
      </w:r>
    </w:p>
    <w:p>
      <w:pPr>
        <w:pStyle w:val="5"/>
        <w:tabs>
          <w:tab w:val="right" w:leader="dot" w:pos="14562"/>
        </w:tabs>
      </w:pPr>
      <w:r>
        <w:fldChar w:fldCharType="begin"/>
      </w:r>
      <w:r>
        <w:instrText xml:space="preserve"> HYPERLINK \l "_Toc_3_3_0000000012" </w:instrText>
      </w:r>
      <w:r>
        <w:fldChar w:fldCharType="separate"/>
      </w:r>
      <w:r>
        <w:t>三、</w:t>
      </w:r>
      <w:r>
        <w:rPr>
          <w:rFonts w:hint="eastAsia"/>
          <w:lang w:eastAsia="zh-CN"/>
        </w:rPr>
        <w:t>机关</w:t>
      </w:r>
      <w:r>
        <w:t>运行经费安排情况</w:t>
      </w:r>
      <w:r>
        <w:tab/>
      </w:r>
      <w:r>
        <w:rPr>
          <w:rFonts w:hint="eastAsia"/>
          <w:lang w:eastAsia="zh-CN"/>
        </w:rPr>
        <w:t>17</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18</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18</w:t>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24</w:t>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26</w:t>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26</w:t>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27</w:t>
      </w:r>
      <w:r>
        <w:fldChar w:fldCharType="end"/>
      </w:r>
    </w:p>
    <w:p>
      <w:pPr>
        <w:rPr>
          <w:rFonts w:eastAsia="宋体"/>
          <w:lang w:eastAsia="zh-CN"/>
        </w:rPr>
        <w:sectPr>
          <w:pgSz w:w="16840" w:h="11900" w:orient="landscape"/>
          <w:pgMar w:top="1587" w:right="1134" w:bottom="1361" w:left="1134" w:header="720" w:footer="720" w:gutter="0"/>
          <w:pgNumType w:start="1"/>
          <w:cols w:space="720" w:num="1"/>
        </w:sectPr>
      </w:pPr>
      <w:r>
        <w:fldChar w:fldCharType="end"/>
      </w:r>
    </w:p>
    <w:p>
      <w:pPr>
        <w:rPr>
          <w:rFonts w:eastAsia="宋体"/>
          <w:lang w:eastAsia="zh-CN"/>
        </w:rPr>
      </w:pPr>
    </w:p>
    <w:p>
      <w:pPr>
        <w:jc w:val="center"/>
        <w:outlineLvl w:val="3"/>
        <w:rPr>
          <w:rFonts w:ascii="黑体" w:hAnsi="黑体" w:eastAsia="黑体" w:cs="黑体"/>
          <w:b/>
          <w:color w:val="000000"/>
          <w:sz w:val="44"/>
          <w:lang w:eastAsia="zh-CN"/>
        </w:rPr>
      </w:pPr>
      <w:bookmarkStart w:id="0" w:name="_Toc_4_4_0000000020"/>
      <w:r>
        <w:rPr>
          <w:rFonts w:ascii="黑体" w:hAnsi="黑体" w:eastAsia="黑体" w:cs="黑体"/>
          <w:b/>
          <w:color w:val="000000"/>
          <w:sz w:val="44"/>
          <w:lang w:eastAsia="zh-CN"/>
        </w:rPr>
        <w:t>河北省公共资源交易中心收支预算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4815.96</w:t>
            </w:r>
          </w:p>
        </w:tc>
        <w:tc>
          <w:tcPr>
            <w:tcW w:w="4535" w:type="dxa"/>
            <w:vAlign w:val="center"/>
          </w:tcPr>
          <w:p>
            <w:pPr>
              <w:pStyle w:val="16"/>
            </w:pPr>
            <w:r>
              <w:t>一、一般公共服务支出</w:t>
            </w:r>
          </w:p>
        </w:tc>
        <w:tc>
          <w:tcPr>
            <w:tcW w:w="2126" w:type="dxa"/>
            <w:vAlign w:val="center"/>
          </w:tcPr>
          <w:p>
            <w:pPr>
              <w:pStyle w:val="15"/>
            </w:pPr>
            <w:r>
              <w:t>4673.27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256.50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5072.46</w:t>
            </w:r>
          </w:p>
        </w:tc>
        <w:tc>
          <w:tcPr>
            <w:tcW w:w="4535" w:type="dxa"/>
            <w:vAlign w:val="center"/>
          </w:tcPr>
          <w:p>
            <w:pPr>
              <w:pStyle w:val="18"/>
            </w:pPr>
            <w:r>
              <w:t>本年支出合计</w:t>
            </w:r>
          </w:p>
        </w:tc>
        <w:tc>
          <w:tcPr>
            <w:tcW w:w="2126" w:type="dxa"/>
            <w:vAlign w:val="center"/>
          </w:tcPr>
          <w:p>
            <w:pPr>
              <w:pStyle w:val="19"/>
            </w:pPr>
            <w:r>
              <w:t>5075.94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3.48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5075.94</w:t>
            </w:r>
          </w:p>
        </w:tc>
        <w:tc>
          <w:tcPr>
            <w:tcW w:w="4535" w:type="dxa"/>
            <w:vAlign w:val="center"/>
          </w:tcPr>
          <w:p>
            <w:pPr>
              <w:pStyle w:val="18"/>
            </w:pPr>
            <w:r>
              <w:t>支出总计</w:t>
            </w:r>
          </w:p>
        </w:tc>
        <w:tc>
          <w:tcPr>
            <w:tcW w:w="2126" w:type="dxa"/>
            <w:vAlign w:val="center"/>
          </w:tcPr>
          <w:p>
            <w:pPr>
              <w:pStyle w:val="19"/>
            </w:pPr>
            <w:r>
              <w:t>5075.94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812003河北省公共资源交易中心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5075.94</w:t>
            </w:r>
          </w:p>
        </w:tc>
        <w:tc>
          <w:tcPr>
            <w:tcW w:w="1134" w:type="dxa"/>
            <w:vAlign w:val="center"/>
          </w:tcPr>
          <w:p>
            <w:pPr>
              <w:pStyle w:val="19"/>
            </w:pPr>
            <w:r>
              <w:t>5072.46</w:t>
            </w:r>
          </w:p>
        </w:tc>
        <w:tc>
          <w:tcPr>
            <w:tcW w:w="1134" w:type="dxa"/>
            <w:vAlign w:val="center"/>
          </w:tcPr>
          <w:p>
            <w:pPr>
              <w:pStyle w:val="19"/>
            </w:pPr>
            <w:r>
              <w:t>4815.96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256.50</w:t>
            </w:r>
          </w:p>
        </w:tc>
        <w:tc>
          <w:tcPr>
            <w:tcW w:w="1134" w:type="dxa"/>
            <w:vAlign w:val="center"/>
          </w:tcPr>
          <w:p>
            <w:pPr>
              <w:pStyle w:val="19"/>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4673.27</w:t>
            </w:r>
          </w:p>
        </w:tc>
        <w:tc>
          <w:tcPr>
            <w:tcW w:w="1134" w:type="dxa"/>
            <w:vAlign w:val="center"/>
          </w:tcPr>
          <w:p>
            <w:pPr>
              <w:pStyle w:val="15"/>
            </w:pPr>
            <w:r>
              <w:t>4669.79</w:t>
            </w:r>
          </w:p>
        </w:tc>
        <w:tc>
          <w:tcPr>
            <w:tcW w:w="1134" w:type="dxa"/>
            <w:vAlign w:val="center"/>
          </w:tcPr>
          <w:p>
            <w:pPr>
              <w:pStyle w:val="15"/>
            </w:pPr>
            <w:r>
              <w:t>4413.29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256.50</w:t>
            </w:r>
          </w:p>
        </w:tc>
        <w:tc>
          <w:tcPr>
            <w:tcW w:w="1134" w:type="dxa"/>
            <w:vAlign w:val="center"/>
          </w:tcPr>
          <w:p>
            <w:pPr>
              <w:pStyle w:val="15"/>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4673.27</w:t>
            </w:r>
          </w:p>
        </w:tc>
        <w:tc>
          <w:tcPr>
            <w:tcW w:w="1134" w:type="dxa"/>
            <w:vAlign w:val="center"/>
          </w:tcPr>
          <w:p>
            <w:pPr>
              <w:pStyle w:val="15"/>
            </w:pPr>
            <w:r>
              <w:t>4669.79</w:t>
            </w:r>
          </w:p>
        </w:tc>
        <w:tc>
          <w:tcPr>
            <w:tcW w:w="1134" w:type="dxa"/>
            <w:vAlign w:val="center"/>
          </w:tcPr>
          <w:p>
            <w:pPr>
              <w:pStyle w:val="15"/>
            </w:pPr>
            <w:r>
              <w:t>4413.29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256.50</w:t>
            </w:r>
          </w:p>
        </w:tc>
        <w:tc>
          <w:tcPr>
            <w:tcW w:w="1134" w:type="dxa"/>
            <w:vAlign w:val="center"/>
          </w:tcPr>
          <w:p>
            <w:pPr>
              <w:pStyle w:val="15"/>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1219.05</w:t>
            </w:r>
          </w:p>
        </w:tc>
        <w:tc>
          <w:tcPr>
            <w:tcW w:w="1134" w:type="dxa"/>
            <w:vAlign w:val="center"/>
          </w:tcPr>
          <w:p>
            <w:pPr>
              <w:pStyle w:val="15"/>
            </w:pPr>
            <w:r>
              <w:t>1219.05</w:t>
            </w:r>
          </w:p>
        </w:tc>
        <w:tc>
          <w:tcPr>
            <w:tcW w:w="1134" w:type="dxa"/>
            <w:vAlign w:val="center"/>
          </w:tcPr>
          <w:p>
            <w:pPr>
              <w:pStyle w:val="15"/>
            </w:pPr>
            <w:r>
              <w:t>962.55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256.50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3454.22</w:t>
            </w:r>
          </w:p>
        </w:tc>
        <w:tc>
          <w:tcPr>
            <w:tcW w:w="1134" w:type="dxa"/>
            <w:vAlign w:val="center"/>
          </w:tcPr>
          <w:p>
            <w:pPr>
              <w:pStyle w:val="15"/>
            </w:pPr>
            <w:r>
              <w:t>3450.74</w:t>
            </w:r>
          </w:p>
        </w:tc>
        <w:tc>
          <w:tcPr>
            <w:tcW w:w="1134" w:type="dxa"/>
            <w:vAlign w:val="center"/>
          </w:tcPr>
          <w:p>
            <w:pPr>
              <w:pStyle w:val="15"/>
            </w:pPr>
            <w:r>
              <w:t>3450.74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214.97</w:t>
            </w:r>
          </w:p>
        </w:tc>
        <w:tc>
          <w:tcPr>
            <w:tcW w:w="1134" w:type="dxa"/>
            <w:vAlign w:val="center"/>
          </w:tcPr>
          <w:p>
            <w:pPr>
              <w:pStyle w:val="15"/>
            </w:pPr>
            <w:r>
              <w:t>214.97</w:t>
            </w:r>
          </w:p>
        </w:tc>
        <w:tc>
          <w:tcPr>
            <w:tcW w:w="1134" w:type="dxa"/>
            <w:vAlign w:val="center"/>
          </w:tcPr>
          <w:p>
            <w:pPr>
              <w:pStyle w:val="15"/>
            </w:pPr>
            <w:r>
              <w:t>214.97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214.97</w:t>
            </w:r>
          </w:p>
        </w:tc>
        <w:tc>
          <w:tcPr>
            <w:tcW w:w="1134" w:type="dxa"/>
            <w:vAlign w:val="center"/>
          </w:tcPr>
          <w:p>
            <w:pPr>
              <w:pStyle w:val="15"/>
            </w:pPr>
            <w:r>
              <w:t>214.97</w:t>
            </w:r>
          </w:p>
        </w:tc>
        <w:tc>
          <w:tcPr>
            <w:tcW w:w="1134" w:type="dxa"/>
            <w:vAlign w:val="center"/>
          </w:tcPr>
          <w:p>
            <w:pPr>
              <w:pStyle w:val="15"/>
            </w:pPr>
            <w:r>
              <w:t>214.97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47.88</w:t>
            </w:r>
          </w:p>
        </w:tc>
        <w:tc>
          <w:tcPr>
            <w:tcW w:w="1134" w:type="dxa"/>
            <w:vAlign w:val="center"/>
          </w:tcPr>
          <w:p>
            <w:pPr>
              <w:pStyle w:val="15"/>
            </w:pPr>
            <w:r>
              <w:t>47.88</w:t>
            </w:r>
          </w:p>
        </w:tc>
        <w:tc>
          <w:tcPr>
            <w:tcW w:w="1134" w:type="dxa"/>
            <w:vAlign w:val="center"/>
          </w:tcPr>
          <w:p>
            <w:pPr>
              <w:pStyle w:val="15"/>
            </w:pPr>
            <w:r>
              <w:t>47.88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111.39</w:t>
            </w:r>
          </w:p>
        </w:tc>
        <w:tc>
          <w:tcPr>
            <w:tcW w:w="1134" w:type="dxa"/>
            <w:vAlign w:val="center"/>
          </w:tcPr>
          <w:p>
            <w:pPr>
              <w:pStyle w:val="15"/>
            </w:pPr>
            <w:r>
              <w:t>111.39</w:t>
            </w:r>
          </w:p>
        </w:tc>
        <w:tc>
          <w:tcPr>
            <w:tcW w:w="1134" w:type="dxa"/>
            <w:vAlign w:val="center"/>
          </w:tcPr>
          <w:p>
            <w:pPr>
              <w:pStyle w:val="15"/>
            </w:pPr>
            <w:r>
              <w:t>111.39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55.70</w:t>
            </w:r>
          </w:p>
        </w:tc>
        <w:tc>
          <w:tcPr>
            <w:tcW w:w="1134" w:type="dxa"/>
            <w:vAlign w:val="center"/>
          </w:tcPr>
          <w:p>
            <w:pPr>
              <w:pStyle w:val="15"/>
            </w:pPr>
            <w:r>
              <w:t>55.70</w:t>
            </w:r>
          </w:p>
        </w:tc>
        <w:tc>
          <w:tcPr>
            <w:tcW w:w="1134" w:type="dxa"/>
            <w:vAlign w:val="center"/>
          </w:tcPr>
          <w:p>
            <w:pPr>
              <w:pStyle w:val="15"/>
            </w:pPr>
            <w:r>
              <w:t>55.70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r>
              <w:t>93.06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r>
              <w:t>94.64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5075.94</w:t>
            </w:r>
          </w:p>
        </w:tc>
        <w:tc>
          <w:tcPr>
            <w:tcW w:w="1361" w:type="dxa"/>
            <w:vAlign w:val="center"/>
          </w:tcPr>
          <w:p>
            <w:pPr>
              <w:pStyle w:val="19"/>
            </w:pPr>
            <w:r>
              <w:t>1621.72</w:t>
            </w:r>
          </w:p>
        </w:tc>
        <w:tc>
          <w:tcPr>
            <w:tcW w:w="1361" w:type="dxa"/>
            <w:vAlign w:val="center"/>
          </w:tcPr>
          <w:p>
            <w:pPr>
              <w:pStyle w:val="19"/>
            </w:pPr>
            <w:r>
              <w:t>3454.22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4673.27</w:t>
            </w:r>
          </w:p>
        </w:tc>
        <w:tc>
          <w:tcPr>
            <w:tcW w:w="1361" w:type="dxa"/>
            <w:vAlign w:val="center"/>
          </w:tcPr>
          <w:p>
            <w:pPr>
              <w:pStyle w:val="15"/>
            </w:pPr>
            <w:r>
              <w:t>1219.05</w:t>
            </w:r>
          </w:p>
        </w:tc>
        <w:tc>
          <w:tcPr>
            <w:tcW w:w="1361" w:type="dxa"/>
            <w:vAlign w:val="center"/>
          </w:tcPr>
          <w:p>
            <w:pPr>
              <w:pStyle w:val="15"/>
            </w:pPr>
            <w:r>
              <w:t>3454.22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4673.27</w:t>
            </w:r>
          </w:p>
        </w:tc>
        <w:tc>
          <w:tcPr>
            <w:tcW w:w="1361" w:type="dxa"/>
            <w:vAlign w:val="center"/>
          </w:tcPr>
          <w:p>
            <w:pPr>
              <w:pStyle w:val="15"/>
            </w:pPr>
            <w:r>
              <w:t>1219.05</w:t>
            </w:r>
          </w:p>
        </w:tc>
        <w:tc>
          <w:tcPr>
            <w:tcW w:w="1361" w:type="dxa"/>
            <w:vAlign w:val="center"/>
          </w:tcPr>
          <w:p>
            <w:pPr>
              <w:pStyle w:val="15"/>
            </w:pPr>
            <w:r>
              <w:t>3454.22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1219.05</w:t>
            </w:r>
          </w:p>
        </w:tc>
        <w:tc>
          <w:tcPr>
            <w:tcW w:w="1361" w:type="dxa"/>
            <w:vAlign w:val="center"/>
          </w:tcPr>
          <w:p>
            <w:pPr>
              <w:pStyle w:val="15"/>
            </w:pPr>
            <w:r>
              <w:t>1219.05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3454.22</w:t>
            </w:r>
          </w:p>
        </w:tc>
        <w:tc>
          <w:tcPr>
            <w:tcW w:w="1361" w:type="dxa"/>
            <w:vAlign w:val="center"/>
          </w:tcPr>
          <w:p>
            <w:pPr>
              <w:pStyle w:val="15"/>
            </w:pPr>
          </w:p>
        </w:tc>
        <w:tc>
          <w:tcPr>
            <w:tcW w:w="1361" w:type="dxa"/>
            <w:vAlign w:val="center"/>
          </w:tcPr>
          <w:p>
            <w:pPr>
              <w:pStyle w:val="15"/>
            </w:pPr>
            <w:r>
              <w:t>3454.22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214.97</w:t>
            </w:r>
          </w:p>
        </w:tc>
        <w:tc>
          <w:tcPr>
            <w:tcW w:w="1361" w:type="dxa"/>
            <w:vAlign w:val="center"/>
          </w:tcPr>
          <w:p>
            <w:pPr>
              <w:pStyle w:val="15"/>
            </w:pPr>
            <w:r>
              <w:t>214.97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214.97</w:t>
            </w:r>
          </w:p>
        </w:tc>
        <w:tc>
          <w:tcPr>
            <w:tcW w:w="1361" w:type="dxa"/>
            <w:vAlign w:val="center"/>
          </w:tcPr>
          <w:p>
            <w:pPr>
              <w:pStyle w:val="15"/>
            </w:pPr>
            <w:r>
              <w:t>214.97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47.88</w:t>
            </w:r>
          </w:p>
        </w:tc>
        <w:tc>
          <w:tcPr>
            <w:tcW w:w="1361" w:type="dxa"/>
            <w:vAlign w:val="center"/>
          </w:tcPr>
          <w:p>
            <w:pPr>
              <w:pStyle w:val="15"/>
            </w:pPr>
            <w:r>
              <w:t>47.88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111.39</w:t>
            </w:r>
          </w:p>
        </w:tc>
        <w:tc>
          <w:tcPr>
            <w:tcW w:w="1361" w:type="dxa"/>
            <w:vAlign w:val="center"/>
          </w:tcPr>
          <w:p>
            <w:pPr>
              <w:pStyle w:val="15"/>
            </w:pPr>
            <w:r>
              <w:t>111.39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55.70</w:t>
            </w:r>
          </w:p>
        </w:tc>
        <w:tc>
          <w:tcPr>
            <w:tcW w:w="1361" w:type="dxa"/>
            <w:vAlign w:val="center"/>
          </w:tcPr>
          <w:p>
            <w:pPr>
              <w:pStyle w:val="15"/>
            </w:pPr>
            <w:r>
              <w:t>55.70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93.06</w:t>
            </w:r>
          </w:p>
        </w:tc>
        <w:tc>
          <w:tcPr>
            <w:tcW w:w="1361" w:type="dxa"/>
            <w:vAlign w:val="center"/>
          </w:tcPr>
          <w:p>
            <w:pPr>
              <w:pStyle w:val="15"/>
            </w:pPr>
            <w:r>
              <w:t>93.06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93.06</w:t>
            </w:r>
          </w:p>
        </w:tc>
        <w:tc>
          <w:tcPr>
            <w:tcW w:w="1361" w:type="dxa"/>
            <w:vAlign w:val="center"/>
          </w:tcPr>
          <w:p>
            <w:pPr>
              <w:pStyle w:val="15"/>
            </w:pPr>
            <w:r>
              <w:t>93.06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93.06</w:t>
            </w:r>
          </w:p>
        </w:tc>
        <w:tc>
          <w:tcPr>
            <w:tcW w:w="1361" w:type="dxa"/>
            <w:vAlign w:val="center"/>
          </w:tcPr>
          <w:p>
            <w:pPr>
              <w:pStyle w:val="15"/>
            </w:pPr>
            <w:r>
              <w:t>93.06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94.64</w:t>
            </w:r>
          </w:p>
        </w:tc>
        <w:tc>
          <w:tcPr>
            <w:tcW w:w="1361" w:type="dxa"/>
            <w:vAlign w:val="center"/>
          </w:tcPr>
          <w:p>
            <w:pPr>
              <w:pStyle w:val="15"/>
            </w:pPr>
            <w:r>
              <w:t>94.64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94.64</w:t>
            </w:r>
          </w:p>
        </w:tc>
        <w:tc>
          <w:tcPr>
            <w:tcW w:w="1361" w:type="dxa"/>
            <w:vAlign w:val="center"/>
          </w:tcPr>
          <w:p>
            <w:pPr>
              <w:pStyle w:val="15"/>
            </w:pPr>
            <w:r>
              <w:t>94.64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94.64</w:t>
            </w:r>
          </w:p>
        </w:tc>
        <w:tc>
          <w:tcPr>
            <w:tcW w:w="1361" w:type="dxa"/>
            <w:vAlign w:val="center"/>
          </w:tcPr>
          <w:p>
            <w:pPr>
              <w:pStyle w:val="15"/>
            </w:pPr>
            <w:r>
              <w:t>94.64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4815.96</w:t>
            </w:r>
          </w:p>
        </w:tc>
        <w:tc>
          <w:tcPr>
            <w:tcW w:w="3402" w:type="dxa"/>
            <w:vAlign w:val="center"/>
          </w:tcPr>
          <w:p>
            <w:pPr>
              <w:pStyle w:val="16"/>
            </w:pPr>
            <w:r>
              <w:t>一、一般公共服务支出</w:t>
            </w:r>
          </w:p>
        </w:tc>
        <w:tc>
          <w:tcPr>
            <w:tcW w:w="1474" w:type="dxa"/>
            <w:vAlign w:val="center"/>
          </w:tcPr>
          <w:p>
            <w:pPr>
              <w:pStyle w:val="15"/>
            </w:pPr>
            <w:r>
              <w:t>4413.29</w:t>
            </w:r>
          </w:p>
        </w:tc>
        <w:tc>
          <w:tcPr>
            <w:tcW w:w="1474" w:type="dxa"/>
            <w:vAlign w:val="center"/>
          </w:tcPr>
          <w:p>
            <w:pPr>
              <w:pStyle w:val="15"/>
            </w:pPr>
            <w:r>
              <w:t>4413.29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214.97</w:t>
            </w:r>
          </w:p>
        </w:tc>
        <w:tc>
          <w:tcPr>
            <w:tcW w:w="1474" w:type="dxa"/>
            <w:vAlign w:val="center"/>
          </w:tcPr>
          <w:p>
            <w:pPr>
              <w:pStyle w:val="15"/>
            </w:pPr>
            <w:r>
              <w:t>214.97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93.06</w:t>
            </w:r>
          </w:p>
        </w:tc>
        <w:tc>
          <w:tcPr>
            <w:tcW w:w="1474" w:type="dxa"/>
            <w:vAlign w:val="center"/>
          </w:tcPr>
          <w:p>
            <w:pPr>
              <w:pStyle w:val="15"/>
            </w:pPr>
            <w:r>
              <w:t>93.06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94.64</w:t>
            </w:r>
          </w:p>
        </w:tc>
        <w:tc>
          <w:tcPr>
            <w:tcW w:w="1474" w:type="dxa"/>
            <w:vAlign w:val="center"/>
          </w:tcPr>
          <w:p>
            <w:pPr>
              <w:pStyle w:val="15"/>
            </w:pPr>
            <w:r>
              <w:t>94.64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4815.96</w:t>
            </w:r>
          </w:p>
        </w:tc>
        <w:tc>
          <w:tcPr>
            <w:tcW w:w="3402" w:type="dxa"/>
            <w:vAlign w:val="center"/>
          </w:tcPr>
          <w:p>
            <w:pPr>
              <w:pStyle w:val="18"/>
            </w:pPr>
            <w:r>
              <w:t>本年支出合计</w:t>
            </w:r>
          </w:p>
        </w:tc>
        <w:tc>
          <w:tcPr>
            <w:tcW w:w="1474" w:type="dxa"/>
            <w:vAlign w:val="center"/>
          </w:tcPr>
          <w:p>
            <w:pPr>
              <w:pStyle w:val="19"/>
            </w:pPr>
            <w:r>
              <w:t>4815.96</w:t>
            </w:r>
          </w:p>
        </w:tc>
        <w:tc>
          <w:tcPr>
            <w:tcW w:w="1474" w:type="dxa"/>
            <w:vAlign w:val="center"/>
          </w:tcPr>
          <w:p>
            <w:pPr>
              <w:pStyle w:val="19"/>
            </w:pPr>
            <w:r>
              <w:t>4815.96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4815.96</w:t>
            </w:r>
          </w:p>
        </w:tc>
        <w:tc>
          <w:tcPr>
            <w:tcW w:w="3402" w:type="dxa"/>
            <w:vAlign w:val="center"/>
          </w:tcPr>
          <w:p>
            <w:pPr>
              <w:pStyle w:val="18"/>
            </w:pPr>
            <w:r>
              <w:t>支出总计</w:t>
            </w:r>
          </w:p>
        </w:tc>
        <w:tc>
          <w:tcPr>
            <w:tcW w:w="1474" w:type="dxa"/>
            <w:vAlign w:val="center"/>
          </w:tcPr>
          <w:p>
            <w:pPr>
              <w:pStyle w:val="19"/>
            </w:pPr>
            <w:r>
              <w:t>4815.96</w:t>
            </w:r>
          </w:p>
        </w:tc>
        <w:tc>
          <w:tcPr>
            <w:tcW w:w="1474" w:type="dxa"/>
            <w:vAlign w:val="center"/>
          </w:tcPr>
          <w:p>
            <w:pPr>
              <w:pStyle w:val="19"/>
            </w:pPr>
            <w:r>
              <w:t>4815.96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4815.96</w:t>
            </w:r>
          </w:p>
        </w:tc>
        <w:tc>
          <w:tcPr>
            <w:tcW w:w="2551" w:type="dxa"/>
            <w:vAlign w:val="center"/>
          </w:tcPr>
          <w:p>
            <w:pPr>
              <w:pStyle w:val="19"/>
            </w:pPr>
            <w:r>
              <w:t>1365.22</w:t>
            </w:r>
          </w:p>
        </w:tc>
        <w:tc>
          <w:tcPr>
            <w:tcW w:w="2551" w:type="dxa"/>
            <w:vAlign w:val="center"/>
          </w:tcPr>
          <w:p>
            <w:pPr>
              <w:pStyle w:val="19"/>
            </w:pPr>
            <w:r>
              <w:t>3450.74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4413.29</w:t>
            </w:r>
          </w:p>
        </w:tc>
        <w:tc>
          <w:tcPr>
            <w:tcW w:w="2551" w:type="dxa"/>
            <w:vAlign w:val="center"/>
          </w:tcPr>
          <w:p>
            <w:pPr>
              <w:pStyle w:val="15"/>
            </w:pPr>
            <w:r>
              <w:t>962.55</w:t>
            </w:r>
          </w:p>
        </w:tc>
        <w:tc>
          <w:tcPr>
            <w:tcW w:w="2551" w:type="dxa"/>
            <w:vAlign w:val="center"/>
          </w:tcPr>
          <w:p>
            <w:pPr>
              <w:pStyle w:val="15"/>
            </w:pPr>
            <w:r>
              <w:t>3450.74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4413.29</w:t>
            </w:r>
          </w:p>
        </w:tc>
        <w:tc>
          <w:tcPr>
            <w:tcW w:w="2551" w:type="dxa"/>
            <w:vAlign w:val="center"/>
          </w:tcPr>
          <w:p>
            <w:pPr>
              <w:pStyle w:val="15"/>
            </w:pPr>
            <w:r>
              <w:t>962.55</w:t>
            </w:r>
          </w:p>
        </w:tc>
        <w:tc>
          <w:tcPr>
            <w:tcW w:w="2551" w:type="dxa"/>
            <w:vAlign w:val="center"/>
          </w:tcPr>
          <w:p>
            <w:pPr>
              <w:pStyle w:val="15"/>
            </w:pPr>
            <w:r>
              <w:t>3450.74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962.55</w:t>
            </w:r>
          </w:p>
        </w:tc>
        <w:tc>
          <w:tcPr>
            <w:tcW w:w="2551" w:type="dxa"/>
            <w:vAlign w:val="center"/>
          </w:tcPr>
          <w:p>
            <w:pPr>
              <w:pStyle w:val="15"/>
            </w:pPr>
            <w:r>
              <w:t>962.55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3450.74</w:t>
            </w:r>
          </w:p>
        </w:tc>
        <w:tc>
          <w:tcPr>
            <w:tcW w:w="2551" w:type="dxa"/>
            <w:vAlign w:val="center"/>
          </w:tcPr>
          <w:p>
            <w:pPr>
              <w:pStyle w:val="15"/>
            </w:pPr>
          </w:p>
        </w:tc>
        <w:tc>
          <w:tcPr>
            <w:tcW w:w="2551" w:type="dxa"/>
            <w:vAlign w:val="center"/>
          </w:tcPr>
          <w:p>
            <w:pPr>
              <w:pStyle w:val="15"/>
            </w:pPr>
            <w:r>
              <w:t>3450.74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214.97</w:t>
            </w:r>
          </w:p>
        </w:tc>
        <w:tc>
          <w:tcPr>
            <w:tcW w:w="2551" w:type="dxa"/>
            <w:vAlign w:val="center"/>
          </w:tcPr>
          <w:p>
            <w:pPr>
              <w:pStyle w:val="15"/>
            </w:pPr>
            <w:r>
              <w:t>214.97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214.97</w:t>
            </w:r>
          </w:p>
        </w:tc>
        <w:tc>
          <w:tcPr>
            <w:tcW w:w="2551" w:type="dxa"/>
            <w:vAlign w:val="center"/>
          </w:tcPr>
          <w:p>
            <w:pPr>
              <w:pStyle w:val="15"/>
            </w:pPr>
            <w:r>
              <w:t>214.97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47.88</w:t>
            </w:r>
          </w:p>
        </w:tc>
        <w:tc>
          <w:tcPr>
            <w:tcW w:w="2551" w:type="dxa"/>
            <w:vAlign w:val="center"/>
          </w:tcPr>
          <w:p>
            <w:pPr>
              <w:pStyle w:val="15"/>
            </w:pPr>
            <w:r>
              <w:t>47.88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111.39</w:t>
            </w:r>
          </w:p>
        </w:tc>
        <w:tc>
          <w:tcPr>
            <w:tcW w:w="2551" w:type="dxa"/>
            <w:vAlign w:val="center"/>
          </w:tcPr>
          <w:p>
            <w:pPr>
              <w:pStyle w:val="15"/>
            </w:pPr>
            <w:r>
              <w:t>111.39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55.70</w:t>
            </w:r>
          </w:p>
        </w:tc>
        <w:tc>
          <w:tcPr>
            <w:tcW w:w="2551" w:type="dxa"/>
            <w:vAlign w:val="center"/>
          </w:tcPr>
          <w:p>
            <w:pPr>
              <w:pStyle w:val="15"/>
            </w:pPr>
            <w:r>
              <w:t>55.70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93.06</w:t>
            </w:r>
          </w:p>
        </w:tc>
        <w:tc>
          <w:tcPr>
            <w:tcW w:w="2551" w:type="dxa"/>
            <w:vAlign w:val="center"/>
          </w:tcPr>
          <w:p>
            <w:pPr>
              <w:pStyle w:val="15"/>
            </w:pPr>
            <w:r>
              <w:t>93.06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93.06</w:t>
            </w:r>
          </w:p>
        </w:tc>
        <w:tc>
          <w:tcPr>
            <w:tcW w:w="2551" w:type="dxa"/>
            <w:vAlign w:val="center"/>
          </w:tcPr>
          <w:p>
            <w:pPr>
              <w:pStyle w:val="15"/>
            </w:pPr>
            <w:r>
              <w:t>93.06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93.06</w:t>
            </w:r>
          </w:p>
        </w:tc>
        <w:tc>
          <w:tcPr>
            <w:tcW w:w="2551" w:type="dxa"/>
            <w:vAlign w:val="center"/>
          </w:tcPr>
          <w:p>
            <w:pPr>
              <w:pStyle w:val="15"/>
            </w:pPr>
            <w:r>
              <w:t>93.06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94.64</w:t>
            </w:r>
          </w:p>
        </w:tc>
        <w:tc>
          <w:tcPr>
            <w:tcW w:w="2551" w:type="dxa"/>
            <w:vAlign w:val="center"/>
          </w:tcPr>
          <w:p>
            <w:pPr>
              <w:pStyle w:val="15"/>
            </w:pPr>
            <w:r>
              <w:t>94.64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94.64</w:t>
            </w:r>
          </w:p>
        </w:tc>
        <w:tc>
          <w:tcPr>
            <w:tcW w:w="2551" w:type="dxa"/>
            <w:vAlign w:val="center"/>
          </w:tcPr>
          <w:p>
            <w:pPr>
              <w:pStyle w:val="15"/>
            </w:pPr>
            <w:r>
              <w:t>94.64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94.64</w:t>
            </w:r>
          </w:p>
        </w:tc>
        <w:tc>
          <w:tcPr>
            <w:tcW w:w="2551" w:type="dxa"/>
            <w:vAlign w:val="center"/>
          </w:tcPr>
          <w:p>
            <w:pPr>
              <w:pStyle w:val="15"/>
            </w:pPr>
            <w:r>
              <w:t>94.64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1365.22</w:t>
            </w:r>
          </w:p>
        </w:tc>
        <w:tc>
          <w:tcPr>
            <w:tcW w:w="2551" w:type="dxa"/>
            <w:vAlign w:val="center"/>
          </w:tcPr>
          <w:p>
            <w:pPr>
              <w:pStyle w:val="19"/>
            </w:pPr>
            <w:r>
              <w:t>1290.18</w:t>
            </w:r>
          </w:p>
        </w:tc>
        <w:tc>
          <w:tcPr>
            <w:tcW w:w="2551" w:type="dxa"/>
            <w:vAlign w:val="center"/>
          </w:tcPr>
          <w:p>
            <w:pPr>
              <w:pStyle w:val="19"/>
            </w:pPr>
            <w:r>
              <w:t>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1244.67</w:t>
            </w:r>
          </w:p>
        </w:tc>
        <w:tc>
          <w:tcPr>
            <w:tcW w:w="2551" w:type="dxa"/>
            <w:vAlign w:val="center"/>
          </w:tcPr>
          <w:p>
            <w:pPr>
              <w:pStyle w:val="15"/>
            </w:pPr>
            <w:r>
              <w:t>1244.67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302.92</w:t>
            </w:r>
          </w:p>
        </w:tc>
        <w:tc>
          <w:tcPr>
            <w:tcW w:w="2551" w:type="dxa"/>
            <w:vAlign w:val="center"/>
          </w:tcPr>
          <w:p>
            <w:pPr>
              <w:pStyle w:val="15"/>
            </w:pPr>
            <w:r>
              <w:t>302.92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56.86</w:t>
            </w:r>
          </w:p>
        </w:tc>
        <w:tc>
          <w:tcPr>
            <w:tcW w:w="2551" w:type="dxa"/>
            <w:vAlign w:val="center"/>
          </w:tcPr>
          <w:p>
            <w:pPr>
              <w:pStyle w:val="15"/>
            </w:pPr>
            <w:r>
              <w:t>56.86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267.85</w:t>
            </w:r>
          </w:p>
        </w:tc>
        <w:tc>
          <w:tcPr>
            <w:tcW w:w="2551" w:type="dxa"/>
            <w:vAlign w:val="center"/>
          </w:tcPr>
          <w:p>
            <w:pPr>
              <w:pStyle w:val="15"/>
            </w:pPr>
            <w:r>
              <w:t>267.85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221.07</w:t>
            </w:r>
          </w:p>
        </w:tc>
        <w:tc>
          <w:tcPr>
            <w:tcW w:w="2551" w:type="dxa"/>
            <w:vAlign w:val="center"/>
          </w:tcPr>
          <w:p>
            <w:pPr>
              <w:pStyle w:val="15"/>
            </w:pPr>
            <w:r>
              <w:t>221.07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111.39</w:t>
            </w:r>
          </w:p>
        </w:tc>
        <w:tc>
          <w:tcPr>
            <w:tcW w:w="2551" w:type="dxa"/>
            <w:vAlign w:val="center"/>
          </w:tcPr>
          <w:p>
            <w:pPr>
              <w:pStyle w:val="15"/>
            </w:pPr>
            <w:r>
              <w:t>111.39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55.70</w:t>
            </w:r>
          </w:p>
        </w:tc>
        <w:tc>
          <w:tcPr>
            <w:tcW w:w="2551" w:type="dxa"/>
            <w:vAlign w:val="center"/>
          </w:tcPr>
          <w:p>
            <w:pPr>
              <w:pStyle w:val="15"/>
            </w:pPr>
            <w:r>
              <w:t>55.70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40.78</w:t>
            </w:r>
          </w:p>
        </w:tc>
        <w:tc>
          <w:tcPr>
            <w:tcW w:w="2551" w:type="dxa"/>
            <w:vAlign w:val="center"/>
          </w:tcPr>
          <w:p>
            <w:pPr>
              <w:pStyle w:val="15"/>
            </w:pPr>
            <w:r>
              <w:t>40.78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58.55</w:t>
            </w:r>
          </w:p>
        </w:tc>
        <w:tc>
          <w:tcPr>
            <w:tcW w:w="2551" w:type="dxa"/>
            <w:vAlign w:val="center"/>
          </w:tcPr>
          <w:p>
            <w:pPr>
              <w:pStyle w:val="15"/>
            </w:pPr>
            <w:r>
              <w:t>58.55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94.64</w:t>
            </w:r>
          </w:p>
        </w:tc>
        <w:tc>
          <w:tcPr>
            <w:tcW w:w="2551" w:type="dxa"/>
            <w:vAlign w:val="center"/>
          </w:tcPr>
          <w:p>
            <w:pPr>
              <w:pStyle w:val="15"/>
            </w:pPr>
            <w:r>
              <w:t>94.64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34.91</w:t>
            </w:r>
          </w:p>
        </w:tc>
        <w:tc>
          <w:tcPr>
            <w:tcW w:w="2551" w:type="dxa"/>
            <w:vAlign w:val="center"/>
          </w:tcPr>
          <w:p>
            <w:pPr>
              <w:pStyle w:val="15"/>
            </w:pPr>
            <w:r>
              <w:t>34.91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75.04</w:t>
            </w:r>
          </w:p>
        </w:tc>
        <w:tc>
          <w:tcPr>
            <w:tcW w:w="2551" w:type="dxa"/>
            <w:vAlign w:val="center"/>
          </w:tcPr>
          <w:p>
            <w:pPr>
              <w:pStyle w:val="15"/>
            </w:pPr>
          </w:p>
        </w:tc>
        <w:tc>
          <w:tcPr>
            <w:tcW w:w="2551" w:type="dxa"/>
            <w:vAlign w:val="center"/>
          </w:tcPr>
          <w:p>
            <w:pPr>
              <w:pStyle w:val="15"/>
            </w:pPr>
            <w:r>
              <w:t>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7.11</w:t>
            </w:r>
          </w:p>
        </w:tc>
        <w:tc>
          <w:tcPr>
            <w:tcW w:w="2551" w:type="dxa"/>
            <w:vAlign w:val="center"/>
          </w:tcPr>
          <w:p>
            <w:pPr>
              <w:pStyle w:val="15"/>
            </w:pPr>
          </w:p>
        </w:tc>
        <w:tc>
          <w:tcPr>
            <w:tcW w:w="2551" w:type="dxa"/>
            <w:vAlign w:val="center"/>
          </w:tcPr>
          <w:p>
            <w:pPr>
              <w:pStyle w:val="15"/>
            </w:pPr>
            <w:r>
              <w:t>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2.88</w:t>
            </w:r>
          </w:p>
        </w:tc>
        <w:tc>
          <w:tcPr>
            <w:tcW w:w="2551" w:type="dxa"/>
            <w:vAlign w:val="center"/>
          </w:tcPr>
          <w:p>
            <w:pPr>
              <w:pStyle w:val="15"/>
            </w:pPr>
          </w:p>
        </w:tc>
        <w:tc>
          <w:tcPr>
            <w:tcW w:w="2551" w:type="dxa"/>
            <w:vAlign w:val="center"/>
          </w:tcPr>
          <w:p>
            <w:pPr>
              <w:pStyle w:val="15"/>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11.95</w:t>
            </w:r>
          </w:p>
        </w:tc>
        <w:tc>
          <w:tcPr>
            <w:tcW w:w="2551" w:type="dxa"/>
            <w:vAlign w:val="center"/>
          </w:tcPr>
          <w:p>
            <w:pPr>
              <w:pStyle w:val="15"/>
            </w:pPr>
          </w:p>
        </w:tc>
        <w:tc>
          <w:tcPr>
            <w:tcW w:w="2551" w:type="dxa"/>
            <w:vAlign w:val="center"/>
          </w:tcPr>
          <w:p>
            <w:pPr>
              <w:pStyle w:val="15"/>
            </w:pPr>
            <w: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45.51</w:t>
            </w:r>
          </w:p>
        </w:tc>
        <w:tc>
          <w:tcPr>
            <w:tcW w:w="2551" w:type="dxa"/>
            <w:vAlign w:val="center"/>
          </w:tcPr>
          <w:p>
            <w:pPr>
              <w:pStyle w:val="15"/>
            </w:pPr>
            <w:r>
              <w:t>45.51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44.53</w:t>
            </w:r>
          </w:p>
        </w:tc>
        <w:tc>
          <w:tcPr>
            <w:tcW w:w="2551" w:type="dxa"/>
            <w:vAlign w:val="center"/>
          </w:tcPr>
          <w:p>
            <w:pPr>
              <w:pStyle w:val="15"/>
            </w:pPr>
            <w:r>
              <w:t>44.53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0.98</w:t>
            </w:r>
          </w:p>
        </w:tc>
        <w:tc>
          <w:tcPr>
            <w:tcW w:w="2551" w:type="dxa"/>
            <w:vAlign w:val="center"/>
          </w:tcPr>
          <w:p>
            <w:pPr>
              <w:pStyle w:val="15"/>
            </w:pPr>
            <w:r>
              <w:t>0.98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2.88</w:t>
            </w:r>
          </w:p>
        </w:tc>
        <w:tc>
          <w:tcPr>
            <w:tcW w:w="2381" w:type="dxa"/>
            <w:vAlign w:val="center"/>
          </w:tcPr>
          <w:p>
            <w:pPr>
              <w:pStyle w:val="19"/>
            </w:pPr>
            <w:r>
              <w:t>2.88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2.88</w:t>
            </w:r>
          </w:p>
        </w:tc>
        <w:tc>
          <w:tcPr>
            <w:tcW w:w="2381" w:type="dxa"/>
            <w:vAlign w:val="center"/>
          </w:tcPr>
          <w:p>
            <w:pPr>
              <w:pStyle w:val="15"/>
            </w:pPr>
            <w:r>
              <w:t>2.88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2.88</w:t>
            </w:r>
          </w:p>
        </w:tc>
        <w:tc>
          <w:tcPr>
            <w:tcW w:w="2381" w:type="dxa"/>
            <w:vAlign w:val="center"/>
          </w:tcPr>
          <w:p>
            <w:pPr>
              <w:pStyle w:val="15"/>
            </w:pPr>
            <w:r>
              <w:t>2.88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河北省公共资源交易中心2023年单位预算信息公开情况说明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预算法》、《地方预决算公开操作规程》和《关于进一步推进预算公开工作的实施意见》规定，现将河北省公共资源交易中心2023年单位预算公开如下：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（一）贯彻实施公共资源交易相关方针政策和法律法规，为交易活动提供场所、设施和服务。</w:t>
      </w:r>
    </w:p>
    <w:p>
      <w:pPr>
        <w:pStyle w:val="29"/>
      </w:pPr>
      <w:r>
        <w:t>（二）制定交易现场和内部工作制度并组织实施。</w:t>
      </w:r>
    </w:p>
    <w:p>
      <w:pPr>
        <w:pStyle w:val="29"/>
      </w:pPr>
      <w:r>
        <w:t>（三）收集存储和发布进场交易项目交易信息，为市场主体提供相关政策法规咨询服务。</w:t>
      </w:r>
    </w:p>
    <w:p>
      <w:pPr>
        <w:pStyle w:val="29"/>
      </w:pPr>
      <w:r>
        <w:t>（四）查验进场交易项目手续，负责项目交易现场记录。</w:t>
      </w:r>
    </w:p>
    <w:p>
      <w:pPr>
        <w:pStyle w:val="29"/>
      </w:pPr>
      <w:r>
        <w:t>（五）见证进场交易项目交易全过程，维护交易活动秩序。</w:t>
      </w:r>
    </w:p>
    <w:p>
      <w:pPr>
        <w:pStyle w:val="29"/>
      </w:pPr>
      <w:r>
        <w:t>（六）综合使用各类评标评审专家。</w:t>
      </w:r>
    </w:p>
    <w:p>
      <w:pPr>
        <w:pStyle w:val="29"/>
      </w:pPr>
      <w:r>
        <w:t>（七）承担省本级公共资源交易平台建设和维护工作。</w:t>
      </w:r>
    </w:p>
    <w:p>
      <w:pPr>
        <w:pStyle w:val="29"/>
      </w:pPr>
      <w:r>
        <w:t>（八）建立公共资源交易从业者场内信誉评价制度。</w:t>
      </w:r>
    </w:p>
    <w:p>
      <w:pPr>
        <w:pStyle w:val="29"/>
      </w:pPr>
      <w:r>
        <w:t>（九）接受委托组织实施省级国家机关、事业单位和团体组织使用财政性资金属于集中采购目录以内的项目采购，制定集中采购操作规程，负责集中采购业务人员的培训。</w:t>
      </w:r>
    </w:p>
    <w:p>
      <w:pPr>
        <w:pStyle w:val="29"/>
      </w:pPr>
      <w:r>
        <w:t>（十）接受省自然资源主管部门委托，组织实施矿业权交易工作。</w:t>
      </w:r>
    </w:p>
    <w:p>
      <w:pPr>
        <w:pStyle w:val="29"/>
      </w:pPr>
      <w:r>
        <w:t>（十一）完成河北省政务服务管理办公室交办的其他任务。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河北省公共资源交易中心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5075.94万元，其中：一般公共预算收入4815.96万元，基金预算收入0万元，国有资本经营预算收入0万元，财政专户核拨收入0万元，单位资金收入256.50万元，上年结转结余3.48万元。</w:t>
      </w:r>
    </w:p>
    <w:p>
      <w:pPr>
        <w:pStyle w:val="30"/>
      </w:pPr>
      <w:r>
        <w:t>2、支出说明</w:t>
      </w:r>
    </w:p>
    <w:p>
      <w:pPr>
        <w:pStyle w:val="30"/>
      </w:pPr>
      <w:r>
        <w:t>收支预算总表支出栏、基本支出表、项目支出表按经济分类和支出功能分类科目编制，反映河北省公共资源交易中心2023年度单位预算中支出预算的总体情况。2023年支出预算5075.94万元，其中基本支出1621.72万元，包括人员经费1290.18万元和日常公用经费331.54万元；项目支出3454.22万元，主要为政务办机构运行补助、办公用房租金、公共资源交易项目专项业务费、政府采购框架协议采购单元项目等。</w:t>
      </w:r>
    </w:p>
    <w:p>
      <w:pPr>
        <w:pStyle w:val="30"/>
      </w:pPr>
      <w:r>
        <w:t>3、比上年增减情况</w:t>
      </w:r>
    </w:p>
    <w:p>
      <w:pPr>
        <w:pStyle w:val="30"/>
      </w:pPr>
      <w:r>
        <w:t>2023年预算收支安排5075.94万元，较2022年预算减少888.39万元，其中：基本支出减少64.16万元，主要为减少人员经费支出；项目支出减少824.23万元，主要为</w:t>
      </w:r>
      <w:r>
        <w:rPr>
          <w:rFonts w:hint="eastAsia"/>
          <w:lang w:eastAsia="zh-CN"/>
        </w:rPr>
        <w:t>减少一次性项目</w:t>
      </w:r>
      <w:r>
        <w:t>。</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331.54万元，主要用于日常办公费、印刷费、手续费、差旅费、维修维护费、委托业务费、公务用车运行维护费、工会经费、党组织活动经费、退休干部公用经费、其他业务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2.88万元，其中因公出国（境）费0万元；公务用车购置及运维费2.88万元（其中：公务用车购置费0万元，公务用车运维费2.88万元）；公务接待费0万元。与2022年相比持平，无增减变化。</w:t>
      </w:r>
    </w:p>
    <w:p>
      <w:pPr>
        <w:spacing w:before="10" w:after="10"/>
        <w:ind w:firstLine="640"/>
        <w:outlineLvl w:val="5"/>
        <w:rPr>
          <w:lang w:eastAsia="zh-CN"/>
        </w:rPr>
      </w:pPr>
      <w:r>
        <w:rPr>
          <w:rFonts w:ascii="黑体" w:hAnsi="黑体" w:eastAsia="黑体" w:cs="黑体"/>
          <w:color w:val="000000"/>
          <w:sz w:val="32"/>
        </w:rPr>
        <w:t>五、预算绩效信息</w:t>
      </w:r>
    </w:p>
    <w:p>
      <w:pPr>
        <w:tabs>
          <w:tab w:val="left" w:pos="855"/>
        </w:tabs>
      </w:pPr>
      <w:r>
        <w:rPr>
          <w:lang w:eastAsia="zh-CN"/>
        </w:rPr>
        <w:tab/>
      </w:r>
      <w:r>
        <w:rPr>
          <w:rFonts w:ascii="方正仿宋_GBK" w:hAnsi="方正仿宋_GBK" w:eastAsia="方正仿宋_GBK" w:cs="方正仿宋_GBK"/>
          <w:b/>
          <w:color w:val="000000"/>
          <w:sz w:val="28"/>
        </w:rPr>
        <w:t>1、办公用房租金绩效目标表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1.主要用于办公用房租赁费支出，保障办公正常运转。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租赁面积</w:t>
            </w:r>
          </w:p>
        </w:tc>
        <w:tc>
          <w:tcPr>
            <w:tcW w:w="2835" w:type="dxa"/>
            <w:vAlign w:val="center"/>
          </w:tcPr>
          <w:p>
            <w:pPr>
              <w:pStyle w:val="16"/>
            </w:pPr>
            <w:r>
              <w:t>租赁办公用房面积</w:t>
            </w:r>
          </w:p>
        </w:tc>
        <w:tc>
          <w:tcPr>
            <w:tcW w:w="2551" w:type="dxa"/>
            <w:vAlign w:val="center"/>
          </w:tcPr>
          <w:p>
            <w:pPr>
              <w:pStyle w:val="16"/>
            </w:pPr>
            <w:r>
              <w:t>1400平方米</w:t>
            </w:r>
          </w:p>
        </w:tc>
        <w:tc>
          <w:tcPr>
            <w:tcW w:w="2268" w:type="dxa"/>
            <w:vAlign w:val="center"/>
          </w:tcPr>
          <w:p>
            <w:pPr>
              <w:pStyle w:val="16"/>
            </w:pPr>
            <w:r>
              <w:t>冀机编【2014】16号、冀编办字【2021】77号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租赁房屋质量情况</w:t>
            </w:r>
          </w:p>
        </w:tc>
        <w:tc>
          <w:tcPr>
            <w:tcW w:w="2835" w:type="dxa"/>
            <w:vAlign w:val="center"/>
          </w:tcPr>
          <w:p>
            <w:pPr>
              <w:pStyle w:val="16"/>
            </w:pPr>
            <w:r>
              <w:t>各项设施齐全，保证正常运转</w:t>
            </w:r>
          </w:p>
        </w:tc>
        <w:tc>
          <w:tcPr>
            <w:tcW w:w="2551" w:type="dxa"/>
            <w:vAlign w:val="center"/>
          </w:tcPr>
          <w:p>
            <w:pPr>
              <w:pStyle w:val="16"/>
            </w:pPr>
            <w:r>
              <w:t>设施齐全，正常运转</w:t>
            </w:r>
          </w:p>
        </w:tc>
        <w:tc>
          <w:tcPr>
            <w:tcW w:w="2268" w:type="dxa"/>
            <w:vAlign w:val="center"/>
          </w:tcPr>
          <w:p>
            <w:pPr>
              <w:pStyle w:val="16"/>
            </w:pPr>
            <w: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租赁合同签订时间</w:t>
            </w:r>
          </w:p>
        </w:tc>
        <w:tc>
          <w:tcPr>
            <w:tcW w:w="2835" w:type="dxa"/>
            <w:vAlign w:val="center"/>
          </w:tcPr>
          <w:p>
            <w:pPr>
              <w:pStyle w:val="16"/>
            </w:pPr>
            <w:r>
              <w:t>租赁合同签订日期</w:t>
            </w:r>
          </w:p>
        </w:tc>
        <w:tc>
          <w:tcPr>
            <w:tcW w:w="2551" w:type="dxa"/>
            <w:vAlign w:val="center"/>
          </w:tcPr>
          <w:p>
            <w:pPr>
              <w:pStyle w:val="16"/>
            </w:pPr>
            <w:r>
              <w:t>≤3月</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单位面积年度租赁费</w:t>
            </w:r>
          </w:p>
        </w:tc>
        <w:tc>
          <w:tcPr>
            <w:tcW w:w="2835" w:type="dxa"/>
            <w:vAlign w:val="center"/>
          </w:tcPr>
          <w:p>
            <w:pPr>
              <w:pStyle w:val="16"/>
            </w:pPr>
            <w:r>
              <w:t>单位面积办公用房年度租赁费</w:t>
            </w:r>
          </w:p>
        </w:tc>
        <w:tc>
          <w:tcPr>
            <w:tcW w:w="2551" w:type="dxa"/>
            <w:vAlign w:val="center"/>
          </w:tcPr>
          <w:p>
            <w:pPr>
              <w:pStyle w:val="16"/>
            </w:pPr>
            <w:r>
              <w:t>≤693.5元/平方米</w:t>
            </w:r>
          </w:p>
        </w:tc>
        <w:tc>
          <w:tcPr>
            <w:tcW w:w="2268" w:type="dxa"/>
            <w:vAlign w:val="center"/>
          </w:tcPr>
          <w:p>
            <w:pPr>
              <w:pStyle w:val="16"/>
            </w:pPr>
            <w:r>
              <w:t>省机关事务管理局核定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保障办公人数</w:t>
            </w:r>
          </w:p>
        </w:tc>
        <w:tc>
          <w:tcPr>
            <w:tcW w:w="2835" w:type="dxa"/>
            <w:vAlign w:val="center"/>
          </w:tcPr>
          <w:p>
            <w:pPr>
              <w:pStyle w:val="16"/>
            </w:pPr>
            <w:r>
              <w:t>保障办公需要的人数</w:t>
            </w:r>
          </w:p>
        </w:tc>
        <w:tc>
          <w:tcPr>
            <w:tcW w:w="2551" w:type="dxa"/>
            <w:vAlign w:val="center"/>
          </w:tcPr>
          <w:p>
            <w:pPr>
              <w:pStyle w:val="16"/>
            </w:pPr>
            <w:r>
              <w:t>70人</w:t>
            </w:r>
          </w:p>
        </w:tc>
        <w:tc>
          <w:tcPr>
            <w:tcW w:w="2268" w:type="dxa"/>
            <w:vAlign w:val="center"/>
          </w:tcPr>
          <w:p>
            <w:pPr>
              <w:pStyle w:val="16"/>
            </w:pPr>
            <w:r>
              <w:t>冀机编【2014】16号、冀编办字【2021】77号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租赁期限</w:t>
            </w:r>
          </w:p>
        </w:tc>
        <w:tc>
          <w:tcPr>
            <w:tcW w:w="2835" w:type="dxa"/>
            <w:vAlign w:val="center"/>
          </w:tcPr>
          <w:p>
            <w:pPr>
              <w:pStyle w:val="16"/>
            </w:pPr>
            <w:r>
              <w:t>办公用房租赁期限</w:t>
            </w:r>
          </w:p>
        </w:tc>
        <w:tc>
          <w:tcPr>
            <w:tcW w:w="2551" w:type="dxa"/>
            <w:vAlign w:val="center"/>
          </w:tcPr>
          <w:p>
            <w:pPr>
              <w:pStyle w:val="16"/>
            </w:pPr>
            <w:r>
              <w:t>1年</w:t>
            </w:r>
          </w:p>
        </w:tc>
        <w:tc>
          <w:tcPr>
            <w:tcW w:w="2268" w:type="dxa"/>
            <w:vAlign w:val="center"/>
          </w:tcPr>
          <w:p>
            <w:pPr>
              <w:pStyle w:val="16"/>
            </w:pPr>
            <w:r>
              <w:t>租赁合同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2、公共资源交易项目专项业务费绩效目标表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1.通过聘请2人以上律师、整理10000卷以上档案、支付专家费等，保证公共资源交易活动公平公正性、进场交易项目公正交易，促进政府采购项目顺利开展。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常年聘请法律顾问数量</w:t>
            </w:r>
          </w:p>
        </w:tc>
        <w:tc>
          <w:tcPr>
            <w:tcW w:w="2835" w:type="dxa"/>
            <w:vAlign w:val="center"/>
          </w:tcPr>
          <w:p>
            <w:pPr>
              <w:pStyle w:val="16"/>
            </w:pPr>
            <w:r>
              <w:t>根据工作需要，聘请常年法律顾问，咨询相关法律事宜</w:t>
            </w:r>
          </w:p>
        </w:tc>
        <w:tc>
          <w:tcPr>
            <w:tcW w:w="2551" w:type="dxa"/>
            <w:vAlign w:val="center"/>
          </w:tcPr>
          <w:p>
            <w:pPr>
              <w:pStyle w:val="16"/>
            </w:pPr>
            <w:r>
              <w:t>≥2人</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档案整理数量</w:t>
            </w:r>
          </w:p>
        </w:tc>
        <w:tc>
          <w:tcPr>
            <w:tcW w:w="2835" w:type="dxa"/>
            <w:vAlign w:val="center"/>
          </w:tcPr>
          <w:p>
            <w:pPr>
              <w:pStyle w:val="16"/>
            </w:pPr>
            <w:r>
              <w:t>委托第三方机构整理政府集中采购项目的交易档案和交易中心综合性档案</w:t>
            </w:r>
          </w:p>
        </w:tc>
        <w:tc>
          <w:tcPr>
            <w:tcW w:w="2551" w:type="dxa"/>
            <w:vAlign w:val="center"/>
          </w:tcPr>
          <w:p>
            <w:pPr>
              <w:pStyle w:val="16"/>
            </w:pPr>
            <w:r>
              <w:t>≥10000卷</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线路租赁业务与运营商的合作数量</w:t>
            </w:r>
          </w:p>
        </w:tc>
        <w:tc>
          <w:tcPr>
            <w:tcW w:w="2835" w:type="dxa"/>
            <w:vAlign w:val="center"/>
          </w:tcPr>
          <w:p>
            <w:pPr>
              <w:pStyle w:val="16"/>
            </w:pPr>
            <w:r>
              <w:t>根据工作需要，选用两家运营商，保障河北省公共资源交易中心综合信息平台线路租赁业务正常运行</w:t>
            </w:r>
          </w:p>
        </w:tc>
        <w:tc>
          <w:tcPr>
            <w:tcW w:w="2551" w:type="dxa"/>
            <w:vAlign w:val="center"/>
          </w:tcPr>
          <w:p>
            <w:pPr>
              <w:pStyle w:val="16"/>
            </w:pPr>
            <w:r>
              <w:t>≥1家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符合专家管理规定的抽取专家率</w:t>
            </w:r>
          </w:p>
        </w:tc>
        <w:tc>
          <w:tcPr>
            <w:tcW w:w="2835" w:type="dxa"/>
            <w:vAlign w:val="center"/>
          </w:tcPr>
          <w:p>
            <w:pPr>
              <w:pStyle w:val="16"/>
            </w:pPr>
            <w:r>
              <w:t>抽取专家严格按规定从专家库中抽取</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档案整理合格率</w:t>
            </w:r>
          </w:p>
        </w:tc>
        <w:tc>
          <w:tcPr>
            <w:tcW w:w="2835" w:type="dxa"/>
            <w:vAlign w:val="center"/>
          </w:tcPr>
          <w:p>
            <w:pPr>
              <w:pStyle w:val="16"/>
            </w:pPr>
            <w:r>
              <w:t>按照合同约定，验收档案合格率</w:t>
            </w:r>
          </w:p>
        </w:tc>
        <w:tc>
          <w:tcPr>
            <w:tcW w:w="2551" w:type="dxa"/>
            <w:vAlign w:val="center"/>
          </w:tcPr>
          <w:p>
            <w:pPr>
              <w:pStyle w:val="16"/>
            </w:pPr>
            <w:r>
              <w:t>≥95%</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专家费支付标准</w:t>
            </w:r>
          </w:p>
        </w:tc>
        <w:tc>
          <w:tcPr>
            <w:tcW w:w="2835" w:type="dxa"/>
            <w:vAlign w:val="center"/>
          </w:tcPr>
          <w:p>
            <w:pPr>
              <w:pStyle w:val="16"/>
            </w:pPr>
            <w:r>
              <w:t>按照专家费支付标准支付专家费用。专家费支付标准不超过文件规定标准</w:t>
            </w:r>
          </w:p>
        </w:tc>
        <w:tc>
          <w:tcPr>
            <w:tcW w:w="2551" w:type="dxa"/>
            <w:vAlign w:val="center"/>
          </w:tcPr>
          <w:p>
            <w:pPr>
              <w:pStyle w:val="16"/>
            </w:pPr>
            <w:r>
              <w:t>≤400元/每2小时</w:t>
            </w:r>
          </w:p>
        </w:tc>
        <w:tc>
          <w:tcPr>
            <w:tcW w:w="2268" w:type="dxa"/>
            <w:vAlign w:val="center"/>
          </w:tcPr>
          <w:p>
            <w:pPr>
              <w:pStyle w:val="16"/>
            </w:pPr>
            <w:r>
              <w:t>河北省财政厅《关于印发河北省政府采购评审专家抽取规则和评价扣分规则的通知》（冀财规[2018]9号）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法律顾问费用</w:t>
            </w:r>
          </w:p>
        </w:tc>
        <w:tc>
          <w:tcPr>
            <w:tcW w:w="2835" w:type="dxa"/>
            <w:vAlign w:val="center"/>
          </w:tcPr>
          <w:p>
            <w:pPr>
              <w:pStyle w:val="16"/>
            </w:pPr>
            <w:r>
              <w:t>按照签订合同支付费用</w:t>
            </w:r>
          </w:p>
        </w:tc>
        <w:tc>
          <w:tcPr>
            <w:tcW w:w="2551" w:type="dxa"/>
            <w:vAlign w:val="center"/>
          </w:tcPr>
          <w:p>
            <w:pPr>
              <w:pStyle w:val="16"/>
            </w:pPr>
            <w:r>
              <w:t>≤12万元/年</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档案整理费标准</w:t>
            </w:r>
          </w:p>
        </w:tc>
        <w:tc>
          <w:tcPr>
            <w:tcW w:w="2835" w:type="dxa"/>
            <w:vAlign w:val="center"/>
          </w:tcPr>
          <w:p>
            <w:pPr>
              <w:pStyle w:val="16"/>
            </w:pPr>
            <w:r>
              <w:t>按照合同规定档案整理费标准支付费用</w:t>
            </w:r>
          </w:p>
        </w:tc>
        <w:tc>
          <w:tcPr>
            <w:tcW w:w="2551" w:type="dxa"/>
            <w:vAlign w:val="center"/>
          </w:tcPr>
          <w:p>
            <w:pPr>
              <w:pStyle w:val="16"/>
            </w:pPr>
            <w:r>
              <w:t>≤34元/卷</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聘请法律顾问期限</w:t>
            </w:r>
          </w:p>
        </w:tc>
        <w:tc>
          <w:tcPr>
            <w:tcW w:w="2835" w:type="dxa"/>
            <w:vAlign w:val="center"/>
          </w:tcPr>
          <w:p>
            <w:pPr>
              <w:pStyle w:val="16"/>
            </w:pPr>
            <w:r>
              <w:t>按照合同规定期限执行</w:t>
            </w:r>
          </w:p>
        </w:tc>
        <w:tc>
          <w:tcPr>
            <w:tcW w:w="2551" w:type="dxa"/>
            <w:vAlign w:val="center"/>
          </w:tcPr>
          <w:p>
            <w:pPr>
              <w:pStyle w:val="16"/>
            </w:pPr>
            <w:r>
              <w:t>12月</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按照合同规定期限执行</w:t>
            </w:r>
          </w:p>
        </w:tc>
        <w:tc>
          <w:tcPr>
            <w:tcW w:w="2835" w:type="dxa"/>
            <w:vAlign w:val="center"/>
          </w:tcPr>
          <w:p>
            <w:pPr>
              <w:pStyle w:val="16"/>
            </w:pPr>
            <w:r>
              <w:t>按照签订合同支付已整理完成并验收合格档案的时间</w:t>
            </w:r>
          </w:p>
        </w:tc>
        <w:tc>
          <w:tcPr>
            <w:tcW w:w="2551" w:type="dxa"/>
            <w:vAlign w:val="center"/>
          </w:tcPr>
          <w:p>
            <w:pPr>
              <w:pStyle w:val="16"/>
            </w:pPr>
            <w:r>
              <w:t>12月</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保障项目的公正性及权威性</w:t>
            </w:r>
          </w:p>
        </w:tc>
        <w:tc>
          <w:tcPr>
            <w:tcW w:w="2835" w:type="dxa"/>
            <w:vAlign w:val="center"/>
          </w:tcPr>
          <w:p>
            <w:pPr>
              <w:pStyle w:val="16"/>
            </w:pPr>
            <w:r>
              <w:t>通过聘请各类专家进行论证评审，保障交易项目公正及权威性，满足工作需要，促进政府采购项目高效开展，为市场主体和交易活动提供优质服务</w:t>
            </w:r>
          </w:p>
        </w:tc>
        <w:tc>
          <w:tcPr>
            <w:tcW w:w="2551" w:type="dxa"/>
            <w:vAlign w:val="center"/>
          </w:tcPr>
          <w:p>
            <w:pPr>
              <w:pStyle w:val="16"/>
            </w:pPr>
            <w:r>
              <w:t>进一步有效保障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保障档案的完整性及可查阅性</w:t>
            </w:r>
          </w:p>
        </w:tc>
        <w:tc>
          <w:tcPr>
            <w:tcW w:w="2835" w:type="dxa"/>
            <w:vAlign w:val="center"/>
          </w:tcPr>
          <w:p>
            <w:pPr>
              <w:pStyle w:val="16"/>
            </w:pPr>
            <w:r>
              <w:t>购买第三方服务，保障交易档案的完整性及可查阅性，提升中心档案管理能力</w:t>
            </w:r>
          </w:p>
        </w:tc>
        <w:tc>
          <w:tcPr>
            <w:tcW w:w="2551" w:type="dxa"/>
            <w:vAlign w:val="center"/>
          </w:tcPr>
          <w:p>
            <w:pPr>
              <w:pStyle w:val="16"/>
            </w:pPr>
            <w:r>
              <w:t>进一步有效保障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保障中心法律工作正常运行</w:t>
            </w:r>
          </w:p>
        </w:tc>
        <w:tc>
          <w:tcPr>
            <w:tcW w:w="2835" w:type="dxa"/>
            <w:vAlign w:val="center"/>
          </w:tcPr>
          <w:p>
            <w:pPr>
              <w:pStyle w:val="16"/>
            </w:pPr>
            <w:r>
              <w:t>聘请常年法律顾问，为中心法律咨询事宜提供保障，满足工作需要，促进交易有效开展</w:t>
            </w:r>
          </w:p>
        </w:tc>
        <w:tc>
          <w:tcPr>
            <w:tcW w:w="2551" w:type="dxa"/>
            <w:vAlign w:val="center"/>
          </w:tcPr>
          <w:p>
            <w:pPr>
              <w:pStyle w:val="16"/>
            </w:pPr>
            <w:r>
              <w:t>进一步有效保障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保障交易平台通信业务正常使用</w:t>
            </w:r>
          </w:p>
        </w:tc>
        <w:tc>
          <w:tcPr>
            <w:tcW w:w="2835" w:type="dxa"/>
            <w:vAlign w:val="center"/>
          </w:tcPr>
          <w:p>
            <w:pPr>
              <w:pStyle w:val="16"/>
            </w:pPr>
            <w:r>
              <w:t>通过选用两家运营商保障交易平台通信业务正常使用，满足工作需要</w:t>
            </w:r>
          </w:p>
        </w:tc>
        <w:tc>
          <w:tcPr>
            <w:tcW w:w="2551" w:type="dxa"/>
            <w:vAlign w:val="center"/>
          </w:tcPr>
          <w:p>
            <w:pPr>
              <w:pStyle w:val="16"/>
            </w:pPr>
            <w:r>
              <w:t>进一步有效保障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档案使用人满意度</w:t>
            </w:r>
          </w:p>
        </w:tc>
        <w:tc>
          <w:tcPr>
            <w:tcW w:w="2835" w:type="dxa"/>
            <w:vAlign w:val="center"/>
          </w:tcPr>
          <w:p>
            <w:pPr>
              <w:pStyle w:val="16"/>
            </w:pPr>
            <w:r>
              <w:t>采购人、财政厅、审计厅、法院、纪委等相关部门查阅档案时对档案的满意程度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3、政府采购框架协议采购单元项目绩效目标表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1.通过增设1套框架协议采购单元，有效规范多频次、小额度政府采购活动，提高工作效率，降低采购成本，优化服务水平。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增设数量</w:t>
            </w:r>
          </w:p>
        </w:tc>
        <w:tc>
          <w:tcPr>
            <w:tcW w:w="2835" w:type="dxa"/>
            <w:vAlign w:val="center"/>
          </w:tcPr>
          <w:p>
            <w:pPr>
              <w:pStyle w:val="16"/>
            </w:pPr>
            <w:r>
              <w:t>增设框架协议采购单元的数量</w:t>
            </w:r>
          </w:p>
        </w:tc>
        <w:tc>
          <w:tcPr>
            <w:tcW w:w="2551" w:type="dxa"/>
            <w:vAlign w:val="center"/>
          </w:tcPr>
          <w:p>
            <w:pPr>
              <w:pStyle w:val="16"/>
            </w:pPr>
            <w:r>
              <w:t>1套</w:t>
            </w:r>
          </w:p>
        </w:tc>
        <w:tc>
          <w:tcPr>
            <w:tcW w:w="2268" w:type="dxa"/>
            <w:vAlign w:val="center"/>
          </w:tcPr>
          <w:p>
            <w:pPr>
              <w:pStyle w:val="16"/>
            </w:pPr>
            <w:r>
              <w:t>《中华人民共和国财政部令第110号》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系统故障率</w:t>
            </w:r>
          </w:p>
        </w:tc>
        <w:tc>
          <w:tcPr>
            <w:tcW w:w="2835" w:type="dxa"/>
            <w:vAlign w:val="center"/>
          </w:tcPr>
          <w:p>
            <w:pPr>
              <w:pStyle w:val="16"/>
            </w:pPr>
            <w:r>
              <w:t>系统故障时间除以系统全年运行时间</w:t>
            </w:r>
          </w:p>
        </w:tc>
        <w:tc>
          <w:tcPr>
            <w:tcW w:w="2551" w:type="dxa"/>
            <w:vAlign w:val="center"/>
          </w:tcPr>
          <w:p>
            <w:pPr>
              <w:pStyle w:val="16"/>
            </w:pPr>
            <w:r>
              <w:t>≤1%</w:t>
            </w:r>
          </w:p>
        </w:tc>
        <w:tc>
          <w:tcPr>
            <w:tcW w:w="2268" w:type="dxa"/>
            <w:vAlign w:val="center"/>
          </w:tcPr>
          <w:p>
            <w:pPr>
              <w:pStyle w:val="16"/>
            </w:pPr>
            <w:r>
              <w:t>系统检测记录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保障项目按时完成率</w:t>
            </w:r>
          </w:p>
        </w:tc>
        <w:tc>
          <w:tcPr>
            <w:tcW w:w="2835" w:type="dxa"/>
            <w:vAlign w:val="center"/>
          </w:tcPr>
          <w:p>
            <w:pPr>
              <w:pStyle w:val="16"/>
            </w:pPr>
            <w:r>
              <w:t>按照项目实施计划按时完成项目实施</w:t>
            </w:r>
          </w:p>
        </w:tc>
        <w:tc>
          <w:tcPr>
            <w:tcW w:w="2551" w:type="dxa"/>
            <w:vAlign w:val="center"/>
          </w:tcPr>
          <w:p>
            <w:pPr>
              <w:pStyle w:val="16"/>
            </w:pPr>
            <w:r>
              <w:t>≥99%</w:t>
            </w:r>
          </w:p>
        </w:tc>
        <w:tc>
          <w:tcPr>
            <w:tcW w:w="2268" w:type="dxa"/>
            <w:vAlign w:val="center"/>
          </w:tcPr>
          <w:p>
            <w:pPr>
              <w:pStyle w:val="16"/>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人均成本</w:t>
            </w:r>
          </w:p>
        </w:tc>
        <w:tc>
          <w:tcPr>
            <w:tcW w:w="2835" w:type="dxa"/>
            <w:vAlign w:val="center"/>
          </w:tcPr>
          <w:p>
            <w:pPr>
              <w:pStyle w:val="16"/>
            </w:pPr>
            <w:r>
              <w:t>完成工作的人均成本</w:t>
            </w:r>
          </w:p>
        </w:tc>
        <w:tc>
          <w:tcPr>
            <w:tcW w:w="2551" w:type="dxa"/>
            <w:vAlign w:val="center"/>
          </w:tcPr>
          <w:p>
            <w:pPr>
              <w:pStyle w:val="16"/>
            </w:pPr>
            <w:r>
              <w:t>≤0.5万元/月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rPr>
                <w:lang w:eastAsia="zh-CN"/>
              </w:rPr>
            </w:pPr>
            <w:r>
              <w:t>促进市场竞争，优化营商环境</w:t>
            </w:r>
          </w:p>
        </w:tc>
        <w:tc>
          <w:tcPr>
            <w:tcW w:w="2835" w:type="dxa"/>
            <w:vAlign w:val="center"/>
          </w:tcPr>
          <w:p>
            <w:pPr>
              <w:pStyle w:val="16"/>
            </w:pPr>
            <w:r>
              <w:t>丰富政府采购采购形式，实现入围供应商公平竞争，优化营商环境，确保采购需行为阳光、公开、透明</w:t>
            </w:r>
          </w:p>
        </w:tc>
        <w:tc>
          <w:tcPr>
            <w:tcW w:w="2551" w:type="dxa"/>
            <w:vAlign w:val="center"/>
          </w:tcPr>
          <w:p>
            <w:pPr>
              <w:pStyle w:val="16"/>
            </w:pPr>
            <w:r>
              <w:t>实现供应商公平竞争，优化营商环境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系统使用满意度</w:t>
            </w:r>
          </w:p>
        </w:tc>
        <w:tc>
          <w:tcPr>
            <w:tcW w:w="2835" w:type="dxa"/>
            <w:vAlign w:val="center"/>
          </w:tcPr>
          <w:p>
            <w:pPr>
              <w:pStyle w:val="16"/>
            </w:pPr>
            <w:r>
              <w:t>使用人员对系统使用效果的满意程度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4、政务办机构运行补助绩效目标表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1.主要用于业务用房租金支出，租赁业务用房面积31354.8平方米，为交易活动提供场所，保证业务正常开展。</w:t>
            </w:r>
          </w:p>
          <w:p>
            <w:pPr>
              <w:pStyle w:val="16"/>
            </w:pPr>
            <w:r>
              <w:t>2.主要用于办公及业务用房制冷、取暖、保安保洁及水电费等支出，制冷、取暖等保障面积32754.8平方米，为交易活动场所提供其他保障服务，保障业务顺利进行。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供暖期单位面积取暖费</w:t>
            </w:r>
          </w:p>
        </w:tc>
        <w:tc>
          <w:tcPr>
            <w:tcW w:w="2835" w:type="dxa"/>
            <w:vAlign w:val="center"/>
          </w:tcPr>
          <w:p>
            <w:pPr>
              <w:pStyle w:val="16"/>
            </w:pPr>
            <w:r>
              <w:t>供暖期每平方米取暖费支出标准</w:t>
            </w:r>
          </w:p>
        </w:tc>
        <w:tc>
          <w:tcPr>
            <w:tcW w:w="2551" w:type="dxa"/>
            <w:vAlign w:val="center"/>
          </w:tcPr>
          <w:p>
            <w:pPr>
              <w:pStyle w:val="16"/>
            </w:pPr>
            <w:r>
              <w:t>41.9元</w:t>
            </w:r>
          </w:p>
        </w:tc>
        <w:tc>
          <w:tcPr>
            <w:tcW w:w="2268" w:type="dxa"/>
            <w:vAlign w:val="center"/>
          </w:tcPr>
          <w:p>
            <w:pPr>
              <w:pStyle w:val="16"/>
            </w:pPr>
            <w:r>
              <w:t>石价【2014】123号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单位面积业务用房年度租赁费</w:t>
            </w:r>
          </w:p>
        </w:tc>
        <w:tc>
          <w:tcPr>
            <w:tcW w:w="2835" w:type="dxa"/>
            <w:vAlign w:val="center"/>
          </w:tcPr>
          <w:p>
            <w:pPr>
              <w:pStyle w:val="16"/>
            </w:pPr>
            <w:r>
              <w:t>每平方米业务用房年度租赁费</w:t>
            </w:r>
          </w:p>
        </w:tc>
        <w:tc>
          <w:tcPr>
            <w:tcW w:w="2551" w:type="dxa"/>
            <w:vAlign w:val="center"/>
          </w:tcPr>
          <w:p>
            <w:pPr>
              <w:pStyle w:val="16"/>
            </w:pPr>
            <w:r>
              <w:t>≤766.5元</w:t>
            </w:r>
          </w:p>
        </w:tc>
        <w:tc>
          <w:tcPr>
            <w:tcW w:w="2268" w:type="dxa"/>
            <w:vAlign w:val="center"/>
          </w:tcPr>
          <w:p>
            <w:pPr>
              <w:pStyle w:val="16"/>
            </w:pPr>
            <w:r>
              <w:t>《河北省机关事务管理局关于解决省公共资源交易监督办公室为省级公共资源交易市场租用办公场所申请所需租金的函》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租赁面积</w:t>
            </w:r>
          </w:p>
        </w:tc>
        <w:tc>
          <w:tcPr>
            <w:tcW w:w="2835" w:type="dxa"/>
            <w:vAlign w:val="center"/>
          </w:tcPr>
          <w:p>
            <w:pPr>
              <w:pStyle w:val="16"/>
            </w:pPr>
            <w:r>
              <w:t>租赁业务用房面积</w:t>
            </w:r>
          </w:p>
        </w:tc>
        <w:tc>
          <w:tcPr>
            <w:tcW w:w="2551" w:type="dxa"/>
            <w:vAlign w:val="center"/>
          </w:tcPr>
          <w:p>
            <w:pPr>
              <w:pStyle w:val="16"/>
            </w:pPr>
            <w:r>
              <w:t>31354.8平方米</w:t>
            </w:r>
          </w:p>
        </w:tc>
        <w:tc>
          <w:tcPr>
            <w:tcW w:w="2268" w:type="dxa"/>
            <w:vAlign w:val="center"/>
          </w:tcPr>
          <w:p>
            <w:pPr>
              <w:pStyle w:val="16"/>
            </w:pPr>
            <w:r>
              <w:t>《河北省机关事务管理局关于解决省公共资源交易监督办公室为省级公共资源交易市场租用办公场所申请所需租金的函》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制冷、取暖等保障面积</w:t>
            </w:r>
          </w:p>
        </w:tc>
        <w:tc>
          <w:tcPr>
            <w:tcW w:w="2835" w:type="dxa"/>
            <w:vAlign w:val="center"/>
          </w:tcPr>
          <w:p>
            <w:pPr>
              <w:pStyle w:val="16"/>
            </w:pPr>
            <w:r>
              <w:t>保障办公及业务用房制冷、取暖面积</w:t>
            </w:r>
          </w:p>
        </w:tc>
        <w:tc>
          <w:tcPr>
            <w:tcW w:w="2551" w:type="dxa"/>
            <w:vAlign w:val="center"/>
          </w:tcPr>
          <w:p>
            <w:pPr>
              <w:pStyle w:val="16"/>
            </w:pPr>
            <w:r>
              <w:t>32754.8平方米</w:t>
            </w:r>
          </w:p>
        </w:tc>
        <w:tc>
          <w:tcPr>
            <w:tcW w:w="2268" w:type="dxa"/>
            <w:vAlign w:val="center"/>
          </w:tcPr>
          <w:p>
            <w:pPr>
              <w:pStyle w:val="16"/>
            </w:pPr>
            <w:r>
              <w:t>《河北省机关事务管理局关于解决省公共资源交易监督办公室为省级公共资源交易市场租用办公场所申请所需租金的函》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租赁业务用房质量情况</w:t>
            </w:r>
          </w:p>
        </w:tc>
        <w:tc>
          <w:tcPr>
            <w:tcW w:w="2835" w:type="dxa"/>
            <w:vAlign w:val="center"/>
          </w:tcPr>
          <w:p>
            <w:pPr>
              <w:pStyle w:val="16"/>
            </w:pPr>
            <w:r>
              <w:t>业务用房内各项设施齐全、运转正常</w:t>
            </w:r>
          </w:p>
        </w:tc>
        <w:tc>
          <w:tcPr>
            <w:tcW w:w="2551" w:type="dxa"/>
            <w:vAlign w:val="center"/>
          </w:tcPr>
          <w:p>
            <w:pPr>
              <w:pStyle w:val="16"/>
            </w:pPr>
            <w:r>
              <w:t>设施齐全，正常运转</w:t>
            </w:r>
          </w:p>
        </w:tc>
        <w:tc>
          <w:tcPr>
            <w:tcW w:w="2268" w:type="dxa"/>
            <w:vAlign w:val="center"/>
          </w:tcPr>
          <w:p>
            <w:pPr>
              <w:pStyle w:val="16"/>
            </w:pPr>
            <w: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服务质量</w:t>
            </w:r>
          </w:p>
        </w:tc>
        <w:tc>
          <w:tcPr>
            <w:tcW w:w="2835" w:type="dxa"/>
            <w:vAlign w:val="center"/>
          </w:tcPr>
          <w:p>
            <w:pPr>
              <w:pStyle w:val="16"/>
            </w:pPr>
            <w:r>
              <w:t>制冷、取暖、安保保洁、水电供给等服务质量</w:t>
            </w:r>
          </w:p>
        </w:tc>
        <w:tc>
          <w:tcPr>
            <w:tcW w:w="2551" w:type="dxa"/>
            <w:vAlign w:val="center"/>
          </w:tcPr>
          <w:p>
            <w:pPr>
              <w:pStyle w:val="16"/>
            </w:pPr>
            <w:r>
              <w:t>不低于合同约定标准</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租赁合同签订时间</w:t>
            </w:r>
          </w:p>
        </w:tc>
        <w:tc>
          <w:tcPr>
            <w:tcW w:w="2835" w:type="dxa"/>
            <w:vAlign w:val="center"/>
          </w:tcPr>
          <w:p>
            <w:pPr>
              <w:pStyle w:val="16"/>
            </w:pPr>
            <w:r>
              <w:t>业务用房租赁合同签订日期</w:t>
            </w:r>
          </w:p>
        </w:tc>
        <w:tc>
          <w:tcPr>
            <w:tcW w:w="2551" w:type="dxa"/>
            <w:vAlign w:val="center"/>
          </w:tcPr>
          <w:p>
            <w:pPr>
              <w:pStyle w:val="16"/>
            </w:pPr>
            <w:r>
              <w:t>≤3月</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服务合同签订时间</w:t>
            </w:r>
          </w:p>
        </w:tc>
        <w:tc>
          <w:tcPr>
            <w:tcW w:w="2835" w:type="dxa"/>
            <w:vAlign w:val="center"/>
          </w:tcPr>
          <w:p>
            <w:pPr>
              <w:pStyle w:val="16"/>
            </w:pPr>
            <w:r>
              <w:t>服务合同签订日期</w:t>
            </w:r>
          </w:p>
        </w:tc>
        <w:tc>
          <w:tcPr>
            <w:tcW w:w="2551" w:type="dxa"/>
            <w:vAlign w:val="center"/>
          </w:tcPr>
          <w:p>
            <w:pPr>
              <w:pStyle w:val="16"/>
            </w:pPr>
            <w:r>
              <w:t>≤10月</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提供交易服务场所</w:t>
            </w:r>
          </w:p>
        </w:tc>
        <w:tc>
          <w:tcPr>
            <w:tcW w:w="2835" w:type="dxa"/>
            <w:vAlign w:val="center"/>
          </w:tcPr>
          <w:p>
            <w:pPr>
              <w:pStyle w:val="16"/>
            </w:pPr>
            <w:r>
              <w:t>为市场主体开展交易活动提供充足的场所。</w:t>
            </w:r>
            <w:r>
              <w:tab/>
            </w:r>
          </w:p>
          <w:p>
            <w:pPr>
              <w:pStyle w:val="16"/>
            </w:pPr>
          </w:p>
        </w:tc>
        <w:tc>
          <w:tcPr>
            <w:tcW w:w="2551" w:type="dxa"/>
            <w:vAlign w:val="center"/>
          </w:tcPr>
          <w:p>
            <w:pPr>
              <w:pStyle w:val="16"/>
            </w:pPr>
            <w:r>
              <w:t>提供充足的场所</w:t>
            </w:r>
          </w:p>
        </w:tc>
        <w:tc>
          <w:tcPr>
            <w:tcW w:w="2268"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租赁期限</w:t>
            </w:r>
          </w:p>
        </w:tc>
        <w:tc>
          <w:tcPr>
            <w:tcW w:w="2835" w:type="dxa"/>
            <w:vAlign w:val="center"/>
          </w:tcPr>
          <w:p>
            <w:pPr>
              <w:pStyle w:val="16"/>
            </w:pPr>
            <w:r>
              <w:t>业务用房租赁期限</w:t>
            </w:r>
          </w:p>
        </w:tc>
        <w:tc>
          <w:tcPr>
            <w:tcW w:w="2551" w:type="dxa"/>
            <w:vAlign w:val="center"/>
          </w:tcPr>
          <w:p>
            <w:pPr>
              <w:pStyle w:val="16"/>
            </w:pPr>
            <w:r>
              <w:t>1年</w:t>
            </w:r>
          </w:p>
        </w:tc>
        <w:tc>
          <w:tcPr>
            <w:tcW w:w="2268" w:type="dxa"/>
            <w:vAlign w:val="center"/>
          </w:tcPr>
          <w:p>
            <w:pPr>
              <w:pStyle w:val="16"/>
            </w:pPr>
            <w:r>
              <w:t>租赁合同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2023年，河北省公共资源交易中心安排政府采购预算3184.78万元。具体内容见下表。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812003河北省公共资源交易中心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3184.78</w:t>
            </w:r>
          </w:p>
        </w:tc>
        <w:tc>
          <w:tcPr>
            <w:tcW w:w="964" w:type="dxa"/>
            <w:vAlign w:val="center"/>
          </w:tcPr>
          <w:p>
            <w:pPr>
              <w:pStyle w:val="19"/>
            </w:pPr>
            <w:r>
              <w:t>3181.30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3.48</w:t>
            </w:r>
          </w:p>
        </w:tc>
        <w:tc>
          <w:tcPr>
            <w:tcW w:w="964" w:type="dxa"/>
            <w:vAlign w:val="center"/>
          </w:tcPr>
          <w:p>
            <w:pPr>
              <w:pStyle w:val="19"/>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河北省公共资源交易中心小计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3184.78</w:t>
            </w:r>
          </w:p>
        </w:tc>
        <w:tc>
          <w:tcPr>
            <w:tcW w:w="964" w:type="dxa"/>
            <w:vAlign w:val="center"/>
          </w:tcPr>
          <w:p>
            <w:pPr>
              <w:pStyle w:val="19"/>
            </w:pPr>
            <w:r>
              <w:t>3181.30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3.48</w:t>
            </w:r>
          </w:p>
        </w:tc>
        <w:tc>
          <w:tcPr>
            <w:tcW w:w="964" w:type="dxa"/>
            <w:vAlign w:val="center"/>
          </w:tcPr>
          <w:p>
            <w:pPr>
              <w:pStyle w:val="19"/>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331.54</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331.54</w:t>
            </w:r>
          </w:p>
        </w:tc>
        <w:tc>
          <w:tcPr>
            <w:tcW w:w="1134" w:type="dxa"/>
            <w:vAlign w:val="center"/>
          </w:tcPr>
          <w:p>
            <w:pPr>
              <w:pStyle w:val="16"/>
            </w:pPr>
            <w:r>
              <w:t>其他保险服务</w:t>
            </w:r>
          </w:p>
        </w:tc>
        <w:tc>
          <w:tcPr>
            <w:tcW w:w="1134" w:type="dxa"/>
            <w:vAlign w:val="center"/>
          </w:tcPr>
          <w:p>
            <w:pPr>
              <w:pStyle w:val="16"/>
            </w:pPr>
            <w:r>
              <w:t>C18049900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0.48</w:t>
            </w: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331.54</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331.54</w:t>
            </w:r>
          </w:p>
        </w:tc>
        <w:tc>
          <w:tcPr>
            <w:tcW w:w="1134" w:type="dxa"/>
            <w:vAlign w:val="center"/>
          </w:tcPr>
          <w:p>
            <w:pPr>
              <w:pStyle w:val="16"/>
            </w:pPr>
            <w:r>
              <w:t>车辆维修和保养服务</w:t>
            </w:r>
          </w:p>
        </w:tc>
        <w:tc>
          <w:tcPr>
            <w:tcW w:w="1134" w:type="dxa"/>
            <w:vAlign w:val="center"/>
          </w:tcPr>
          <w:p>
            <w:pPr>
              <w:pStyle w:val="16"/>
            </w:pPr>
            <w:r>
              <w:t>C23120301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331.54</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办公用房租金</w:t>
            </w:r>
          </w:p>
        </w:tc>
        <w:tc>
          <w:tcPr>
            <w:tcW w:w="964" w:type="dxa"/>
            <w:vAlign w:val="center"/>
          </w:tcPr>
          <w:p>
            <w:pPr>
              <w:pStyle w:val="15"/>
            </w:pPr>
            <w:r>
              <w:t>97.09</w:t>
            </w:r>
          </w:p>
        </w:tc>
        <w:tc>
          <w:tcPr>
            <w:tcW w:w="1134" w:type="dxa"/>
            <w:vAlign w:val="center"/>
          </w:tcPr>
          <w:p>
            <w:pPr>
              <w:pStyle w:val="16"/>
            </w:pPr>
            <w:r>
              <w:t>房屋租赁服务</w:t>
            </w:r>
          </w:p>
        </w:tc>
        <w:tc>
          <w:tcPr>
            <w:tcW w:w="1134" w:type="dxa"/>
            <w:vAlign w:val="center"/>
          </w:tcPr>
          <w:p>
            <w:pPr>
              <w:pStyle w:val="16"/>
            </w:pPr>
            <w:r>
              <w:t>C21020000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97.09</w:t>
            </w:r>
          </w:p>
        </w:tc>
        <w:tc>
          <w:tcPr>
            <w:tcW w:w="964" w:type="dxa"/>
            <w:vAlign w:val="center"/>
          </w:tcPr>
          <w:p>
            <w:pPr>
              <w:pStyle w:val="15"/>
            </w:pPr>
            <w:r>
              <w:t>97.09</w:t>
            </w:r>
          </w:p>
        </w:tc>
        <w:tc>
          <w:tcPr>
            <w:tcW w:w="964" w:type="dxa"/>
            <w:vAlign w:val="center"/>
          </w:tcPr>
          <w:p>
            <w:pPr>
              <w:pStyle w:val="15"/>
            </w:pPr>
            <w:r>
              <w:t>97.09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政府采购框架协议采购单元项目</w:t>
            </w:r>
          </w:p>
        </w:tc>
        <w:tc>
          <w:tcPr>
            <w:tcW w:w="964" w:type="dxa"/>
            <w:vAlign w:val="center"/>
          </w:tcPr>
          <w:p>
            <w:pPr>
              <w:pStyle w:val="15"/>
            </w:pPr>
            <w:r>
              <w:t>3.48</w:t>
            </w:r>
          </w:p>
        </w:tc>
        <w:tc>
          <w:tcPr>
            <w:tcW w:w="1134" w:type="dxa"/>
            <w:vAlign w:val="center"/>
          </w:tcPr>
          <w:p>
            <w:pPr>
              <w:pStyle w:val="16"/>
            </w:pPr>
            <w:r>
              <w:t>通用应用软件开发服务</w:t>
            </w:r>
          </w:p>
        </w:tc>
        <w:tc>
          <w:tcPr>
            <w:tcW w:w="1134" w:type="dxa"/>
            <w:vAlign w:val="center"/>
          </w:tcPr>
          <w:p>
            <w:pPr>
              <w:pStyle w:val="16"/>
            </w:pPr>
            <w:r>
              <w:t>C16010301</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3.48</w:t>
            </w:r>
          </w:p>
        </w:tc>
        <w:tc>
          <w:tcPr>
            <w:tcW w:w="964" w:type="dxa"/>
            <w:vAlign w:val="center"/>
          </w:tcPr>
          <w:p>
            <w:pPr>
              <w:pStyle w:val="15"/>
            </w:pPr>
            <w:r>
              <w:t>3.48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w:t>
            </w:r>
          </w:p>
        </w:tc>
        <w:tc>
          <w:tcPr>
            <w:tcW w:w="964" w:type="dxa"/>
            <w:vAlign w:val="center"/>
          </w:tcPr>
          <w:p>
            <w:pPr>
              <w:pStyle w:val="15"/>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3092.65</w:t>
            </w:r>
          </w:p>
        </w:tc>
        <w:tc>
          <w:tcPr>
            <w:tcW w:w="1134" w:type="dxa"/>
            <w:vAlign w:val="center"/>
          </w:tcPr>
          <w:p>
            <w:pPr>
              <w:pStyle w:val="16"/>
            </w:pPr>
            <w:r>
              <w:t>电力分配服务</w:t>
            </w:r>
          </w:p>
        </w:tc>
        <w:tc>
          <w:tcPr>
            <w:tcW w:w="1134" w:type="dxa"/>
            <w:vAlign w:val="center"/>
          </w:tcPr>
          <w:p>
            <w:pPr>
              <w:pStyle w:val="16"/>
            </w:pPr>
            <w:r>
              <w:t>C08010200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308.58</w:t>
            </w:r>
          </w:p>
        </w:tc>
        <w:tc>
          <w:tcPr>
            <w:tcW w:w="964" w:type="dxa"/>
            <w:vAlign w:val="center"/>
          </w:tcPr>
          <w:p>
            <w:pPr>
              <w:pStyle w:val="15"/>
            </w:pPr>
            <w:r>
              <w:t>308.58</w:t>
            </w:r>
          </w:p>
        </w:tc>
        <w:tc>
          <w:tcPr>
            <w:tcW w:w="964" w:type="dxa"/>
            <w:vAlign w:val="center"/>
          </w:tcPr>
          <w:p>
            <w:pPr>
              <w:pStyle w:val="15"/>
            </w:pPr>
            <w:r>
              <w:t>308.58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3092.65</w:t>
            </w:r>
          </w:p>
        </w:tc>
        <w:tc>
          <w:tcPr>
            <w:tcW w:w="1134" w:type="dxa"/>
            <w:vAlign w:val="center"/>
          </w:tcPr>
          <w:p>
            <w:pPr>
              <w:pStyle w:val="16"/>
            </w:pPr>
            <w:r>
              <w:t>暖气生产和分配服务</w:t>
            </w:r>
          </w:p>
        </w:tc>
        <w:tc>
          <w:tcPr>
            <w:tcW w:w="1134" w:type="dxa"/>
            <w:vAlign w:val="center"/>
          </w:tcPr>
          <w:p>
            <w:pPr>
              <w:pStyle w:val="16"/>
            </w:pPr>
            <w:r>
              <w:t>C08020100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137.24</w:t>
            </w:r>
          </w:p>
        </w:tc>
        <w:tc>
          <w:tcPr>
            <w:tcW w:w="964" w:type="dxa"/>
            <w:vAlign w:val="center"/>
          </w:tcPr>
          <w:p>
            <w:pPr>
              <w:pStyle w:val="15"/>
            </w:pPr>
            <w:r>
              <w:t>137.24</w:t>
            </w:r>
          </w:p>
        </w:tc>
        <w:tc>
          <w:tcPr>
            <w:tcW w:w="964" w:type="dxa"/>
            <w:vAlign w:val="center"/>
          </w:tcPr>
          <w:p>
            <w:pPr>
              <w:pStyle w:val="15"/>
            </w:pPr>
            <w:r>
              <w:t>137.24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3092.65</w:t>
            </w:r>
          </w:p>
        </w:tc>
        <w:tc>
          <w:tcPr>
            <w:tcW w:w="1134" w:type="dxa"/>
            <w:vAlign w:val="center"/>
          </w:tcPr>
          <w:p>
            <w:pPr>
              <w:pStyle w:val="16"/>
            </w:pPr>
            <w:r>
              <w:t>房屋租赁服务</w:t>
            </w:r>
          </w:p>
        </w:tc>
        <w:tc>
          <w:tcPr>
            <w:tcW w:w="1134" w:type="dxa"/>
            <w:vAlign w:val="center"/>
          </w:tcPr>
          <w:p>
            <w:pPr>
              <w:pStyle w:val="16"/>
            </w:pPr>
            <w:r>
              <w:t>C21020000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2403.34</w:t>
            </w:r>
          </w:p>
        </w:tc>
        <w:tc>
          <w:tcPr>
            <w:tcW w:w="964" w:type="dxa"/>
            <w:vAlign w:val="center"/>
          </w:tcPr>
          <w:p>
            <w:pPr>
              <w:pStyle w:val="15"/>
            </w:pPr>
            <w:r>
              <w:t>2403.34</w:t>
            </w:r>
          </w:p>
        </w:tc>
        <w:tc>
          <w:tcPr>
            <w:tcW w:w="964" w:type="dxa"/>
            <w:vAlign w:val="center"/>
          </w:tcPr>
          <w:p>
            <w:pPr>
              <w:pStyle w:val="15"/>
            </w:pPr>
            <w:r>
              <w:t>2403.34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3092.65</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220.07</w:t>
            </w:r>
          </w:p>
        </w:tc>
        <w:tc>
          <w:tcPr>
            <w:tcW w:w="964" w:type="dxa"/>
            <w:vAlign w:val="center"/>
          </w:tcPr>
          <w:p>
            <w:pPr>
              <w:pStyle w:val="15"/>
            </w:pPr>
            <w:r>
              <w:t>220.07</w:t>
            </w:r>
          </w:p>
        </w:tc>
        <w:tc>
          <w:tcPr>
            <w:tcW w:w="964" w:type="dxa"/>
            <w:vAlign w:val="center"/>
          </w:tcPr>
          <w:p>
            <w:pPr>
              <w:pStyle w:val="15"/>
            </w:pPr>
            <w:r>
              <w:t>220.07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河北省公共资源交易中心上年末固定资产金额为</w:t>
      </w:r>
      <w:r>
        <w:rPr>
          <w:rFonts w:hint="eastAsia" w:eastAsia="方正仿宋_GBK"/>
          <w:color w:val="000000"/>
          <w:sz w:val="28"/>
          <w:lang w:eastAsia="zh-CN"/>
        </w:rPr>
        <w:t>1578.60</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812003河北省公共资源交易中心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1578.60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715.61</w:t>
            </w:r>
          </w:p>
        </w:tc>
        <w:tc>
          <w:tcPr>
            <w:tcW w:w="2835" w:type="dxa"/>
            <w:vAlign w:val="center"/>
          </w:tcPr>
          <w:p>
            <w:pPr>
              <w:pStyle w:val="15"/>
            </w:pPr>
            <w:r>
              <w:t>297.09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715.61</w:t>
            </w:r>
          </w:p>
        </w:tc>
        <w:tc>
          <w:tcPr>
            <w:tcW w:w="2835" w:type="dxa"/>
            <w:vAlign w:val="center"/>
          </w:tcPr>
          <w:p>
            <w:pPr>
              <w:pStyle w:val="15"/>
            </w:pPr>
            <w:r>
              <w:t>297.09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61.52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58.85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3221</w:t>
            </w:r>
          </w:p>
        </w:tc>
        <w:tc>
          <w:tcPr>
            <w:tcW w:w="2835" w:type="dxa"/>
            <w:vAlign w:val="center"/>
          </w:tcPr>
          <w:p>
            <w:pPr>
              <w:pStyle w:val="15"/>
              <w:rPr>
                <w:lang w:eastAsia="zh-CN"/>
              </w:rPr>
            </w:pPr>
            <w:r>
              <w:rPr>
                <w:rFonts w:hint="eastAsia"/>
                <w:lang w:eastAsia="zh-CN"/>
              </w:rPr>
              <w:t>1161.14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宋体"/>
          <w:lang w:eastAsia="zh-CN"/>
        </w:rPr>
      </w:pPr>
      <w:r>
        <w:rPr>
          <w:rFonts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eastAsia="zh-CN"/>
      </w:rPr>
      <w:t>27</w:t>
    </w:r>
    <w:r>
      <w:rPr>
        <w:sz w:val="24"/>
        <w:szCs w:val="24"/>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07BAF"/>
    <w:rsid w:val="55A7486E"/>
    <w:rsid w:val="761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0" Type="http://schemas.openxmlformats.org/officeDocument/2006/relationships/fontTable" Target="fontTable.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2023-01-11T16:09:46Z</dcterms:created>
  <dcterms:modified xsi:type="dcterms:W3CDTF">2023-01-11T08:09:46Z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2023-01-11T16:09:37Z</dcterms:created>
  <dcterms:modified xsi:type="dcterms:W3CDTF">2023-01-11T08:09:37Z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2023-01-11T16:09:57Z</dcterms:created>
  <dcterms:modified xsi:type="dcterms:W3CDTF">2023-01-11T08:09:57Z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2023-01-11T16:09:49Z</dcterms:created>
  <dcterms:modified xsi:type="dcterms:W3CDTF">2023-01-11T08:09:49Z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2023-01-11T16:09:37Z</dcterms:created>
  <dcterms:modified xsi:type="dcterms:W3CDTF">2023-01-11T08:09:37Z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2023-01-11T16:09:33Z</dcterms:created>
  <dcterms:modified xsi:type="dcterms:W3CDTF">2023-01-11T08:09:33Z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2023-01-11T16:09:49Z</dcterms:created>
  <dcterms:modified xsi:type="dcterms:W3CDTF">2023-01-11T08:09:49Z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2023-01-11T16:09:57Z</dcterms:created>
  <dcterms:modified xsi:type="dcterms:W3CDTF">2023-01-11T08:09:56Z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2023-01-11T16:09:41Z</dcterms:created>
  <dcterms:modified xsi:type="dcterms:W3CDTF">2023-01-11T08:09:41Z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2023-01-11T16:10:28Z</dcterms:created>
  <dcterms:modified xsi:type="dcterms:W3CDTF">2023-01-11T08:10:28Z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2023-01-11T16:09:49Z</dcterms:created>
  <dcterms:modified xsi:type="dcterms:W3CDTF">2023-01-11T08:09:49Z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2023-01-11T16:09:57Z</dcterms:created>
  <dcterms:modified xsi:type="dcterms:W3CDTF">2023-01-11T08:09:57Z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2023-01-11T16:09:51Z</dcterms:created>
  <dcterms:modified xsi:type="dcterms:W3CDTF">2023-01-11T08:09:51Z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2023-01-11T16:09:55Z</dcterms:created>
  <dcterms:modified xsi:type="dcterms:W3CDTF">2023-01-11T08:09:55Z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2023-01-11T16:09:56Z</dcterms:created>
  <dcterms:modified xsi:type="dcterms:W3CDTF">2023-01-11T08:09:56Z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2023-01-11T16:10:27Z</dcterms:created>
  <dcterms:modified xsi:type="dcterms:W3CDTF">2023-01-11T08:10:27Z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2023-01-11T16:09:49Z</dcterms:created>
  <dcterms:modified xsi:type="dcterms:W3CDTF">2023-01-11T08:09:49Z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2023-01-11T16:10:28Z</dcterms:created>
  <dcterms:modified xsi:type="dcterms:W3CDTF">2023-01-11T08:10:28Z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2023-01-11T16:10:27Z</dcterms:created>
  <dcterms:modified xsi:type="dcterms:W3CDTF">2023-01-11T08:10:27Z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2023-01-11T16:09:37Z</dcterms:created>
  <dcterms:modified xsi:type="dcterms:W3CDTF">2023-01-11T08:09:37Z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2023-01-11T16:09:40Z</dcterms:created>
  <dcterms:modified xsi:type="dcterms:W3CDTF">2023-01-11T08:09:40Z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2023-01-11T16:09:49Z</dcterms:created>
  <dcterms:modified xsi:type="dcterms:W3CDTF">2023-01-11T08:09:49Z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2023-01-11T16:09:51Z</dcterms:created>
  <dcterms:modified xsi:type="dcterms:W3CDTF">2023-01-11T08:09:51Z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2023-01-11T16:09:38Z</dcterms:created>
  <dcterms:modified xsi:type="dcterms:W3CDTF">2023-01-11T08:09:38Z</dcterms:modified>
</cp:coreProperti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2023-01-11T16:09:56Z</dcterms:created>
  <dcterms:modified xsi:type="dcterms:W3CDTF">2023-01-11T08:09:56Z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2023-01-11T16:10:26Z</dcterms:created>
  <dcterms:modified xsi:type="dcterms:W3CDTF">2023-01-11T08:10:26Z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2023-01-11T16:09:39Z</dcterms:created>
  <dcterms:modified xsi:type="dcterms:W3CDTF">2023-01-11T08:09:39Z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2023-01-11T16:09:51Z</dcterms:created>
  <dcterms:modified xsi:type="dcterms:W3CDTF">2023-01-11T08:09:51Z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2023-01-11T16:09:50Z</dcterms:created>
  <dcterms:modified xsi:type="dcterms:W3CDTF">2023-01-11T08:09:50Z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7DC1E3-B180-49DE-8EEF-2720052AC95E}">
  <ds:schemaRefs/>
</ds:datastoreItem>
</file>

<file path=customXml/itemProps100.xml><?xml version="1.0" encoding="utf-8"?>
<ds:datastoreItem xmlns:ds="http://schemas.openxmlformats.org/officeDocument/2006/customXml" ds:itemID="{ADA711A8-E94C-4AE7-9938-A1E354392766}">
  <ds:schemaRefs/>
</ds:datastoreItem>
</file>

<file path=customXml/itemProps101.xml><?xml version="1.0" encoding="utf-8"?>
<ds:datastoreItem xmlns:ds="http://schemas.openxmlformats.org/officeDocument/2006/customXml" ds:itemID="{9348B9DF-7FA1-4668-861B-0AF8CAD02D8A}">
  <ds:schemaRefs/>
</ds:datastoreItem>
</file>

<file path=customXml/itemProps102.xml><?xml version="1.0" encoding="utf-8"?>
<ds:datastoreItem xmlns:ds="http://schemas.openxmlformats.org/officeDocument/2006/customXml" ds:itemID="{74AA9E3B-4ECF-4678-9A90-B98B9AADA77E}">
  <ds:schemaRefs/>
</ds:datastoreItem>
</file>

<file path=customXml/itemProps103.xml><?xml version="1.0" encoding="utf-8"?>
<ds:datastoreItem xmlns:ds="http://schemas.openxmlformats.org/officeDocument/2006/customXml" ds:itemID="{349A5510-4044-4C8C-9B82-30356CFA842C}">
  <ds:schemaRefs/>
</ds:datastoreItem>
</file>

<file path=customXml/itemProps104.xml><?xml version="1.0" encoding="utf-8"?>
<ds:datastoreItem xmlns:ds="http://schemas.openxmlformats.org/officeDocument/2006/customXml" ds:itemID="{1C30FA4C-2412-451D-B718-4EEEE6805A03}">
  <ds:schemaRefs/>
</ds:datastoreItem>
</file>

<file path=customXml/itemProps11.xml><?xml version="1.0" encoding="utf-8"?>
<ds:datastoreItem xmlns:ds="http://schemas.openxmlformats.org/officeDocument/2006/customXml" ds:itemID="{FFF00064-42BC-4650-93F0-8A02CF526282}">
  <ds:schemaRefs/>
</ds:datastoreItem>
</file>

<file path=customXml/itemProps12.xml><?xml version="1.0" encoding="utf-8"?>
<ds:datastoreItem xmlns:ds="http://schemas.openxmlformats.org/officeDocument/2006/customXml" ds:itemID="{DFE7B51F-BF5E-4DC4-9CE8-AB6DB819514F}">
  <ds:schemaRefs/>
</ds:datastoreItem>
</file>

<file path=customXml/itemProps13.xml><?xml version="1.0" encoding="utf-8"?>
<ds:datastoreItem xmlns:ds="http://schemas.openxmlformats.org/officeDocument/2006/customXml" ds:itemID="{DD1202DB-8846-41CF-A29D-87C1BF7336BE}">
  <ds:schemaRefs/>
</ds:datastoreItem>
</file>

<file path=customXml/itemProps14.xml><?xml version="1.0" encoding="utf-8"?>
<ds:datastoreItem xmlns:ds="http://schemas.openxmlformats.org/officeDocument/2006/customXml" ds:itemID="{C3F6D213-E988-4A7E-A3D1-75DB5CCC1BB9}">
  <ds:schemaRefs/>
</ds:datastoreItem>
</file>

<file path=customXml/itemProps15.xml><?xml version="1.0" encoding="utf-8"?>
<ds:datastoreItem xmlns:ds="http://schemas.openxmlformats.org/officeDocument/2006/customXml" ds:itemID="{412B5D54-F19C-4B25-9B68-64D14BA80435}">
  <ds:schemaRefs/>
</ds:datastoreItem>
</file>

<file path=customXml/itemProps16.xml><?xml version="1.0" encoding="utf-8"?>
<ds:datastoreItem xmlns:ds="http://schemas.openxmlformats.org/officeDocument/2006/customXml" ds:itemID="{70A632CC-C8DD-424D-B34E-BE8C0AD4A0E7}">
  <ds:schemaRefs/>
</ds:datastoreItem>
</file>

<file path=customXml/itemProps17.xml><?xml version="1.0" encoding="utf-8"?>
<ds:datastoreItem xmlns:ds="http://schemas.openxmlformats.org/officeDocument/2006/customXml" ds:itemID="{9876188C-6037-4E85-A580-5F245A4D46B2}">
  <ds:schemaRefs/>
</ds:datastoreItem>
</file>

<file path=customXml/itemProps18.xml><?xml version="1.0" encoding="utf-8"?>
<ds:datastoreItem xmlns:ds="http://schemas.openxmlformats.org/officeDocument/2006/customXml" ds:itemID="{80E57ED4-9418-4579-A373-AA873FB833D2}">
  <ds:schemaRefs/>
</ds:datastoreItem>
</file>

<file path=customXml/itemProps19.xml><?xml version="1.0" encoding="utf-8"?>
<ds:datastoreItem xmlns:ds="http://schemas.openxmlformats.org/officeDocument/2006/customXml" ds:itemID="{8AFDA434-BD5A-4663-9819-A5D4C32BED25}">
  <ds:schemaRefs/>
</ds:datastoreItem>
</file>

<file path=customXml/itemProps2.xml><?xml version="1.0" encoding="utf-8"?>
<ds:datastoreItem xmlns:ds="http://schemas.openxmlformats.org/officeDocument/2006/customXml" ds:itemID="{D4F88937-4423-43DE-9907-7759618604E7}">
  <ds:schemaRefs/>
</ds:datastoreItem>
</file>

<file path=customXml/itemProps20.xml><?xml version="1.0" encoding="utf-8"?>
<ds:datastoreItem xmlns:ds="http://schemas.openxmlformats.org/officeDocument/2006/customXml" ds:itemID="{7E9AFF6D-8FAE-4B96-B1D4-E30423B4B831}">
  <ds:schemaRefs/>
</ds:datastoreItem>
</file>

<file path=customXml/itemProps21.xml><?xml version="1.0" encoding="utf-8"?>
<ds:datastoreItem xmlns:ds="http://schemas.openxmlformats.org/officeDocument/2006/customXml" ds:itemID="{05F6E759-1960-48F2-B3F1-AC0721CA913B}">
  <ds:schemaRefs/>
</ds:datastoreItem>
</file>

<file path=customXml/itemProps22.xml><?xml version="1.0" encoding="utf-8"?>
<ds:datastoreItem xmlns:ds="http://schemas.openxmlformats.org/officeDocument/2006/customXml" ds:itemID="{37F96F20-EFCF-4BFE-A2C2-DD4AF9583623}">
  <ds:schemaRefs/>
</ds:datastoreItem>
</file>

<file path=customXml/itemProps23.xml><?xml version="1.0" encoding="utf-8"?>
<ds:datastoreItem xmlns:ds="http://schemas.openxmlformats.org/officeDocument/2006/customXml" ds:itemID="{2B6B9144-98F5-4EC2-9B63-E551389E8A56}">
  <ds:schemaRefs/>
</ds:datastoreItem>
</file>

<file path=customXml/itemProps24.xml><?xml version="1.0" encoding="utf-8"?>
<ds:datastoreItem xmlns:ds="http://schemas.openxmlformats.org/officeDocument/2006/customXml" ds:itemID="{5560747D-8BD6-4633-9AF2-7A121ECFD8EE}">
  <ds:schemaRefs/>
</ds:datastoreItem>
</file>

<file path=customXml/itemProps25.xml><?xml version="1.0" encoding="utf-8"?>
<ds:datastoreItem xmlns:ds="http://schemas.openxmlformats.org/officeDocument/2006/customXml" ds:itemID="{F709FADB-53ED-43D2-A32F-2F1404EF32B2}">
  <ds:schemaRefs/>
</ds:datastoreItem>
</file>

<file path=customXml/itemProps26.xml><?xml version="1.0" encoding="utf-8"?>
<ds:datastoreItem xmlns:ds="http://schemas.openxmlformats.org/officeDocument/2006/customXml" ds:itemID="{8E152E72-B70A-4BD8-9F9D-93566BD7B59C}">
  <ds:schemaRefs/>
</ds:datastoreItem>
</file>

<file path=customXml/itemProps27.xml><?xml version="1.0" encoding="utf-8"?>
<ds:datastoreItem xmlns:ds="http://schemas.openxmlformats.org/officeDocument/2006/customXml" ds:itemID="{203AC687-E33E-4271-BE40-253CCB00A5C8}">
  <ds:schemaRefs/>
</ds:datastoreItem>
</file>

<file path=customXml/itemProps28.xml><?xml version="1.0" encoding="utf-8"?>
<ds:datastoreItem xmlns:ds="http://schemas.openxmlformats.org/officeDocument/2006/customXml" ds:itemID="{DC0F1856-0EBE-45E9-93AD-24D166262A91}">
  <ds:schemaRefs/>
</ds:datastoreItem>
</file>

<file path=customXml/itemProps29.xml><?xml version="1.0" encoding="utf-8"?>
<ds:datastoreItem xmlns:ds="http://schemas.openxmlformats.org/officeDocument/2006/customXml" ds:itemID="{7D13850C-95B5-41DA-878B-64D40B6806D7}">
  <ds:schemaRefs/>
</ds:datastoreItem>
</file>

<file path=customXml/itemProps3.xml><?xml version="1.0" encoding="utf-8"?>
<ds:datastoreItem xmlns:ds="http://schemas.openxmlformats.org/officeDocument/2006/customXml" ds:itemID="{25B37333-0426-4619-B5A1-3846D1B0C5B2}">
  <ds:schemaRefs/>
</ds:datastoreItem>
</file>

<file path=customXml/itemProps30.xml><?xml version="1.0" encoding="utf-8"?>
<ds:datastoreItem xmlns:ds="http://schemas.openxmlformats.org/officeDocument/2006/customXml" ds:itemID="{B19B39F1-BE56-41F3-B684-47958A4C364F}">
  <ds:schemaRefs/>
</ds:datastoreItem>
</file>

<file path=customXml/itemProps31.xml><?xml version="1.0" encoding="utf-8"?>
<ds:datastoreItem xmlns:ds="http://schemas.openxmlformats.org/officeDocument/2006/customXml" ds:itemID="{320B7407-4898-499F-A42D-833398F4D2E7}">
  <ds:schemaRefs/>
</ds:datastoreItem>
</file>

<file path=customXml/itemProps32.xml><?xml version="1.0" encoding="utf-8"?>
<ds:datastoreItem xmlns:ds="http://schemas.openxmlformats.org/officeDocument/2006/customXml" ds:itemID="{45E270FD-D589-47FF-BA43-EFC05289589E}">
  <ds:schemaRefs/>
</ds:datastoreItem>
</file>

<file path=customXml/itemProps33.xml><?xml version="1.0" encoding="utf-8"?>
<ds:datastoreItem xmlns:ds="http://schemas.openxmlformats.org/officeDocument/2006/customXml" ds:itemID="{AA1D91F1-1535-4DB7-9F53-5EF656F590E6}">
  <ds:schemaRefs/>
</ds:datastoreItem>
</file>

<file path=customXml/itemProps34.xml><?xml version="1.0" encoding="utf-8"?>
<ds:datastoreItem xmlns:ds="http://schemas.openxmlformats.org/officeDocument/2006/customXml" ds:itemID="{ACEC1904-4CD6-4E5A-B464-F5DB10CDB755}">
  <ds:schemaRefs/>
</ds:datastoreItem>
</file>

<file path=customXml/itemProps35.xml><?xml version="1.0" encoding="utf-8"?>
<ds:datastoreItem xmlns:ds="http://schemas.openxmlformats.org/officeDocument/2006/customXml" ds:itemID="{018FCDA8-A416-4604-9DCE-B6E420C7CA20}">
  <ds:schemaRefs/>
</ds:datastoreItem>
</file>

<file path=customXml/itemProps36.xml><?xml version="1.0" encoding="utf-8"?>
<ds:datastoreItem xmlns:ds="http://schemas.openxmlformats.org/officeDocument/2006/customXml" ds:itemID="{43E1483C-24E2-41DF-9FF7-B5667A16865D}">
  <ds:schemaRefs/>
</ds:datastoreItem>
</file>

<file path=customXml/itemProps37.xml><?xml version="1.0" encoding="utf-8"?>
<ds:datastoreItem xmlns:ds="http://schemas.openxmlformats.org/officeDocument/2006/customXml" ds:itemID="{32C707FD-DAE4-4544-ACD1-F154B098AB63}">
  <ds:schemaRefs/>
</ds:datastoreItem>
</file>

<file path=customXml/itemProps38.xml><?xml version="1.0" encoding="utf-8"?>
<ds:datastoreItem xmlns:ds="http://schemas.openxmlformats.org/officeDocument/2006/customXml" ds:itemID="{014106AA-885B-4A23-90ED-5F444E418764}">
  <ds:schemaRefs/>
</ds:datastoreItem>
</file>

<file path=customXml/itemProps39.xml><?xml version="1.0" encoding="utf-8"?>
<ds:datastoreItem xmlns:ds="http://schemas.openxmlformats.org/officeDocument/2006/customXml" ds:itemID="{D61C649C-FC34-4186-A65F-51AA6A1CE2AE}">
  <ds:schemaRefs/>
</ds:datastoreItem>
</file>

<file path=customXml/itemProps4.xml><?xml version="1.0" encoding="utf-8"?>
<ds:datastoreItem xmlns:ds="http://schemas.openxmlformats.org/officeDocument/2006/customXml" ds:itemID="{1D36AABC-DC59-4F47-A64F-395F350E672C}">
  <ds:schemaRefs/>
</ds:datastoreItem>
</file>

<file path=customXml/itemProps40.xml><?xml version="1.0" encoding="utf-8"?>
<ds:datastoreItem xmlns:ds="http://schemas.openxmlformats.org/officeDocument/2006/customXml" ds:itemID="{91278256-7F8A-4DB7-A213-65A9F1827867}">
  <ds:schemaRefs/>
</ds:datastoreItem>
</file>

<file path=customXml/itemProps41.xml><?xml version="1.0" encoding="utf-8"?>
<ds:datastoreItem xmlns:ds="http://schemas.openxmlformats.org/officeDocument/2006/customXml" ds:itemID="{A7B92936-47A2-4676-BD17-827AE5F58F28}">
  <ds:schemaRefs/>
</ds:datastoreItem>
</file>

<file path=customXml/itemProps42.xml><?xml version="1.0" encoding="utf-8"?>
<ds:datastoreItem xmlns:ds="http://schemas.openxmlformats.org/officeDocument/2006/customXml" ds:itemID="{204E6FDE-17C4-44F1-B314-EA38149EF984}">
  <ds:schemaRefs/>
</ds:datastoreItem>
</file>

<file path=customXml/itemProps43.xml><?xml version="1.0" encoding="utf-8"?>
<ds:datastoreItem xmlns:ds="http://schemas.openxmlformats.org/officeDocument/2006/customXml" ds:itemID="{BF799281-D827-4ECA-B2C7-9B5C81F09371}">
  <ds:schemaRefs/>
</ds:datastoreItem>
</file>

<file path=customXml/itemProps44.xml><?xml version="1.0" encoding="utf-8"?>
<ds:datastoreItem xmlns:ds="http://schemas.openxmlformats.org/officeDocument/2006/customXml" ds:itemID="{4E7880E1-EBF0-4BA2-9DD2-BDA152ABEE74}">
  <ds:schemaRefs/>
</ds:datastoreItem>
</file>

<file path=customXml/itemProps45.xml><?xml version="1.0" encoding="utf-8"?>
<ds:datastoreItem xmlns:ds="http://schemas.openxmlformats.org/officeDocument/2006/customXml" ds:itemID="{0CB386CF-C59C-49E1-82FB-A1C8053896F1}">
  <ds:schemaRefs/>
</ds:datastoreItem>
</file>

<file path=customXml/itemProps46.xml><?xml version="1.0" encoding="utf-8"?>
<ds:datastoreItem xmlns:ds="http://schemas.openxmlformats.org/officeDocument/2006/customXml" ds:itemID="{A6198A54-0B37-4005-88A6-954E9AE276C8}">
  <ds:schemaRefs/>
</ds:datastoreItem>
</file>

<file path=customXml/itemProps47.xml><?xml version="1.0" encoding="utf-8"?>
<ds:datastoreItem xmlns:ds="http://schemas.openxmlformats.org/officeDocument/2006/customXml" ds:itemID="{12B67656-D321-4382-85B7-19249FD3AEBF}">
  <ds:schemaRefs/>
</ds:datastoreItem>
</file>

<file path=customXml/itemProps48.xml><?xml version="1.0" encoding="utf-8"?>
<ds:datastoreItem xmlns:ds="http://schemas.openxmlformats.org/officeDocument/2006/customXml" ds:itemID="{E25E9957-85FB-42B0-8BD0-F9A86BCE2DFE}">
  <ds:schemaRefs/>
</ds:datastoreItem>
</file>

<file path=customXml/itemProps49.xml><?xml version="1.0" encoding="utf-8"?>
<ds:datastoreItem xmlns:ds="http://schemas.openxmlformats.org/officeDocument/2006/customXml" ds:itemID="{2B8D3188-2311-4AA9-BDA8-BAD9FB5AE80B}">
  <ds:schemaRefs/>
</ds:datastoreItem>
</file>

<file path=customXml/itemProps5.xml><?xml version="1.0" encoding="utf-8"?>
<ds:datastoreItem xmlns:ds="http://schemas.openxmlformats.org/officeDocument/2006/customXml" ds:itemID="{4939771E-AC0A-4CFE-AD97-FF700EE006DC}">
  <ds:schemaRefs/>
</ds:datastoreItem>
</file>

<file path=customXml/itemProps50.xml><?xml version="1.0" encoding="utf-8"?>
<ds:datastoreItem xmlns:ds="http://schemas.openxmlformats.org/officeDocument/2006/customXml" ds:itemID="{EE705119-FB39-4655-9D73-35255EE1BA97}">
  <ds:schemaRefs/>
</ds:datastoreItem>
</file>

<file path=customXml/itemProps51.xml><?xml version="1.0" encoding="utf-8"?>
<ds:datastoreItem xmlns:ds="http://schemas.openxmlformats.org/officeDocument/2006/customXml" ds:itemID="{A8E4E441-9F41-484E-91E9-3AF4F66837DA}">
  <ds:schemaRefs/>
</ds:datastoreItem>
</file>

<file path=customXml/itemProps52.xml><?xml version="1.0" encoding="utf-8"?>
<ds:datastoreItem xmlns:ds="http://schemas.openxmlformats.org/officeDocument/2006/customXml" ds:itemID="{C9E23A3A-6A12-448C-80E2-958BCB6AB0B2}">
  <ds:schemaRefs/>
</ds:datastoreItem>
</file>

<file path=customXml/itemProps53.xml><?xml version="1.0" encoding="utf-8"?>
<ds:datastoreItem xmlns:ds="http://schemas.openxmlformats.org/officeDocument/2006/customXml" ds:itemID="{67247D0F-247C-497A-87D3-A833738150D6}">
  <ds:schemaRefs/>
</ds:datastoreItem>
</file>

<file path=customXml/itemProps54.xml><?xml version="1.0" encoding="utf-8"?>
<ds:datastoreItem xmlns:ds="http://schemas.openxmlformats.org/officeDocument/2006/customXml" ds:itemID="{BFF9CBD2-03CA-44A5-AC74-2155221EED92}">
  <ds:schemaRefs/>
</ds:datastoreItem>
</file>

<file path=customXml/itemProps55.xml><?xml version="1.0" encoding="utf-8"?>
<ds:datastoreItem xmlns:ds="http://schemas.openxmlformats.org/officeDocument/2006/customXml" ds:itemID="{2BE02BC7-E56B-4692-BD51-60FF2DFAD34B}">
  <ds:schemaRefs/>
</ds:datastoreItem>
</file>

<file path=customXml/itemProps56.xml><?xml version="1.0" encoding="utf-8"?>
<ds:datastoreItem xmlns:ds="http://schemas.openxmlformats.org/officeDocument/2006/customXml" ds:itemID="{BA87DDDF-6082-454C-AD7C-EDFA08E7D6AC}">
  <ds:schemaRefs/>
</ds:datastoreItem>
</file>

<file path=customXml/itemProps57.xml><?xml version="1.0" encoding="utf-8"?>
<ds:datastoreItem xmlns:ds="http://schemas.openxmlformats.org/officeDocument/2006/customXml" ds:itemID="{106DA8FD-34B5-4535-A3C9-B31861B1011B}">
  <ds:schemaRefs/>
</ds:datastoreItem>
</file>

<file path=customXml/itemProps58.xml><?xml version="1.0" encoding="utf-8"?>
<ds:datastoreItem xmlns:ds="http://schemas.openxmlformats.org/officeDocument/2006/customXml" ds:itemID="{4434270F-2A88-40BC-AFEC-1A0C2879AC18}">
  <ds:schemaRefs/>
</ds:datastoreItem>
</file>

<file path=customXml/itemProps59.xml><?xml version="1.0" encoding="utf-8"?>
<ds:datastoreItem xmlns:ds="http://schemas.openxmlformats.org/officeDocument/2006/customXml" ds:itemID="{7ACA44F8-AA7A-450F-81AA-4DC3FB918734}">
  <ds:schemaRefs/>
</ds:datastoreItem>
</file>

<file path=customXml/itemProps6.xml><?xml version="1.0" encoding="utf-8"?>
<ds:datastoreItem xmlns:ds="http://schemas.openxmlformats.org/officeDocument/2006/customXml" ds:itemID="{B134FD07-4BBF-4FCD-96CA-27C2FE1C6736}">
  <ds:schemaRefs/>
</ds:datastoreItem>
</file>

<file path=customXml/itemProps60.xml><?xml version="1.0" encoding="utf-8"?>
<ds:datastoreItem xmlns:ds="http://schemas.openxmlformats.org/officeDocument/2006/customXml" ds:itemID="{30DA6102-25AB-4321-8E86-A29A97F24A40}">
  <ds:schemaRefs/>
</ds:datastoreItem>
</file>

<file path=customXml/itemProps61.xml><?xml version="1.0" encoding="utf-8"?>
<ds:datastoreItem xmlns:ds="http://schemas.openxmlformats.org/officeDocument/2006/customXml" ds:itemID="{B4D3ADBD-605C-43DA-9826-A6487402C91F}">
  <ds:schemaRefs/>
</ds:datastoreItem>
</file>

<file path=customXml/itemProps62.xml><?xml version="1.0" encoding="utf-8"?>
<ds:datastoreItem xmlns:ds="http://schemas.openxmlformats.org/officeDocument/2006/customXml" ds:itemID="{988C18C5-E84F-47CA-ACA6-B06654B1837B}">
  <ds:schemaRefs/>
</ds:datastoreItem>
</file>

<file path=customXml/itemProps63.xml><?xml version="1.0" encoding="utf-8"?>
<ds:datastoreItem xmlns:ds="http://schemas.openxmlformats.org/officeDocument/2006/customXml" ds:itemID="{85C11588-5A3E-441E-8F43-58A0861B6607}">
  <ds:schemaRefs/>
</ds:datastoreItem>
</file>

<file path=customXml/itemProps64.xml><?xml version="1.0" encoding="utf-8"?>
<ds:datastoreItem xmlns:ds="http://schemas.openxmlformats.org/officeDocument/2006/customXml" ds:itemID="{F9AC5CE6-FC7B-4CCB-A8DD-73207CCAC764}">
  <ds:schemaRefs/>
</ds:datastoreItem>
</file>

<file path=customXml/itemProps65.xml><?xml version="1.0" encoding="utf-8"?>
<ds:datastoreItem xmlns:ds="http://schemas.openxmlformats.org/officeDocument/2006/customXml" ds:itemID="{41CB186D-A508-46D0-A5D4-D5DD6682945A}">
  <ds:schemaRefs/>
</ds:datastoreItem>
</file>

<file path=customXml/itemProps66.xml><?xml version="1.0" encoding="utf-8"?>
<ds:datastoreItem xmlns:ds="http://schemas.openxmlformats.org/officeDocument/2006/customXml" ds:itemID="{EC42C4C3-BF40-4477-B463-BDE46F555B32}">
  <ds:schemaRefs/>
</ds:datastoreItem>
</file>

<file path=customXml/itemProps67.xml><?xml version="1.0" encoding="utf-8"?>
<ds:datastoreItem xmlns:ds="http://schemas.openxmlformats.org/officeDocument/2006/customXml" ds:itemID="{2E1BCBF1-A66B-469E-B715-2827A81C43DE}">
  <ds:schemaRefs/>
</ds:datastoreItem>
</file>

<file path=customXml/itemProps68.xml><?xml version="1.0" encoding="utf-8"?>
<ds:datastoreItem xmlns:ds="http://schemas.openxmlformats.org/officeDocument/2006/customXml" ds:itemID="{BBF5808B-F80E-4266-95D4-B2533A3CF38E}">
  <ds:schemaRefs/>
</ds:datastoreItem>
</file>

<file path=customXml/itemProps69.xml><?xml version="1.0" encoding="utf-8"?>
<ds:datastoreItem xmlns:ds="http://schemas.openxmlformats.org/officeDocument/2006/customXml" ds:itemID="{364B1812-A946-4B25-937F-395F40C12277}">
  <ds:schemaRefs/>
</ds:datastoreItem>
</file>

<file path=customXml/itemProps7.xml><?xml version="1.0" encoding="utf-8"?>
<ds:datastoreItem xmlns:ds="http://schemas.openxmlformats.org/officeDocument/2006/customXml" ds:itemID="{A59FA90E-C3F9-49B9-8BAC-8BEA282D55E7}">
  <ds:schemaRefs/>
</ds:datastoreItem>
</file>

<file path=customXml/itemProps70.xml><?xml version="1.0" encoding="utf-8"?>
<ds:datastoreItem xmlns:ds="http://schemas.openxmlformats.org/officeDocument/2006/customXml" ds:itemID="{68592EB3-C818-4914-BA3C-446BFE55CD99}">
  <ds:schemaRefs/>
</ds:datastoreItem>
</file>

<file path=customXml/itemProps71.xml><?xml version="1.0" encoding="utf-8"?>
<ds:datastoreItem xmlns:ds="http://schemas.openxmlformats.org/officeDocument/2006/customXml" ds:itemID="{04D5D760-9F3B-4C83-9EFC-11C0DB95EBA2}">
  <ds:schemaRefs/>
</ds:datastoreItem>
</file>

<file path=customXml/itemProps72.xml><?xml version="1.0" encoding="utf-8"?>
<ds:datastoreItem xmlns:ds="http://schemas.openxmlformats.org/officeDocument/2006/customXml" ds:itemID="{F6797E99-C295-4A9E-B5D3-1AA15658DCB6}">
  <ds:schemaRefs/>
</ds:datastoreItem>
</file>

<file path=customXml/itemProps73.xml><?xml version="1.0" encoding="utf-8"?>
<ds:datastoreItem xmlns:ds="http://schemas.openxmlformats.org/officeDocument/2006/customXml" ds:itemID="{6117EF2F-A49F-431B-A65C-161650C74A01}">
  <ds:schemaRefs/>
</ds:datastoreItem>
</file>

<file path=customXml/itemProps74.xml><?xml version="1.0" encoding="utf-8"?>
<ds:datastoreItem xmlns:ds="http://schemas.openxmlformats.org/officeDocument/2006/customXml" ds:itemID="{210DE4E8-A380-45E5-9D1C-FBCB664D4177}">
  <ds:schemaRefs/>
</ds:datastoreItem>
</file>

<file path=customXml/itemProps75.xml><?xml version="1.0" encoding="utf-8"?>
<ds:datastoreItem xmlns:ds="http://schemas.openxmlformats.org/officeDocument/2006/customXml" ds:itemID="{62359D7C-C691-4555-8124-86DA57E8B20A}">
  <ds:schemaRefs/>
</ds:datastoreItem>
</file>

<file path=customXml/itemProps76.xml><?xml version="1.0" encoding="utf-8"?>
<ds:datastoreItem xmlns:ds="http://schemas.openxmlformats.org/officeDocument/2006/customXml" ds:itemID="{298F9ED6-BE1B-4899-82A8-BC3A908AC91D}">
  <ds:schemaRefs/>
</ds:datastoreItem>
</file>

<file path=customXml/itemProps77.xml><?xml version="1.0" encoding="utf-8"?>
<ds:datastoreItem xmlns:ds="http://schemas.openxmlformats.org/officeDocument/2006/customXml" ds:itemID="{8ED3CA16-883F-4962-A6F5-9F937A114EF4}">
  <ds:schemaRefs/>
</ds:datastoreItem>
</file>

<file path=customXml/itemProps78.xml><?xml version="1.0" encoding="utf-8"?>
<ds:datastoreItem xmlns:ds="http://schemas.openxmlformats.org/officeDocument/2006/customXml" ds:itemID="{EA7D45BF-3EE3-4142-A105-FE13D1D2B99F}">
  <ds:schemaRefs/>
</ds:datastoreItem>
</file>

<file path=customXml/itemProps79.xml><?xml version="1.0" encoding="utf-8"?>
<ds:datastoreItem xmlns:ds="http://schemas.openxmlformats.org/officeDocument/2006/customXml" ds:itemID="{D2CE0A54-31C9-4919-B55E-20801F5991E7}">
  <ds:schemaRefs/>
</ds:datastoreItem>
</file>

<file path=customXml/itemProps8.xml><?xml version="1.0" encoding="utf-8"?>
<ds:datastoreItem xmlns:ds="http://schemas.openxmlformats.org/officeDocument/2006/customXml" ds:itemID="{8534E7ED-400F-41F3-95D1-627B3207B527}">
  <ds:schemaRefs/>
</ds:datastoreItem>
</file>

<file path=customXml/itemProps80.xml><?xml version="1.0" encoding="utf-8"?>
<ds:datastoreItem xmlns:ds="http://schemas.openxmlformats.org/officeDocument/2006/customXml" ds:itemID="{93E574B4-DC38-4662-8176-8A0351A380E4}">
  <ds:schemaRefs/>
</ds:datastoreItem>
</file>

<file path=customXml/itemProps81.xml><?xml version="1.0" encoding="utf-8"?>
<ds:datastoreItem xmlns:ds="http://schemas.openxmlformats.org/officeDocument/2006/customXml" ds:itemID="{FEC95273-D336-4FCD-AEA9-F40C4AEF8A75}">
  <ds:schemaRefs/>
</ds:datastoreItem>
</file>

<file path=customXml/itemProps82.xml><?xml version="1.0" encoding="utf-8"?>
<ds:datastoreItem xmlns:ds="http://schemas.openxmlformats.org/officeDocument/2006/customXml" ds:itemID="{9461F984-55C5-4F09-869C-56D512422D0E}">
  <ds:schemaRefs/>
</ds:datastoreItem>
</file>

<file path=customXml/itemProps83.xml><?xml version="1.0" encoding="utf-8"?>
<ds:datastoreItem xmlns:ds="http://schemas.openxmlformats.org/officeDocument/2006/customXml" ds:itemID="{DC7CB155-DCAC-4A0A-BD45-2D5B159C96D1}">
  <ds:schemaRefs/>
</ds:datastoreItem>
</file>

<file path=customXml/itemProps84.xml><?xml version="1.0" encoding="utf-8"?>
<ds:datastoreItem xmlns:ds="http://schemas.openxmlformats.org/officeDocument/2006/customXml" ds:itemID="{AB5663A1-F681-456A-B385-7CF5AE62EFF1}">
  <ds:schemaRefs/>
</ds:datastoreItem>
</file>

<file path=customXml/itemProps85.xml><?xml version="1.0" encoding="utf-8"?>
<ds:datastoreItem xmlns:ds="http://schemas.openxmlformats.org/officeDocument/2006/customXml" ds:itemID="{7A7E5DF5-030B-424B-AE04-18FCFA3A459F}">
  <ds:schemaRefs/>
</ds:datastoreItem>
</file>

<file path=customXml/itemProps86.xml><?xml version="1.0" encoding="utf-8"?>
<ds:datastoreItem xmlns:ds="http://schemas.openxmlformats.org/officeDocument/2006/customXml" ds:itemID="{FEC0A239-4249-462A-A410-EB811A10D138}">
  <ds:schemaRefs/>
</ds:datastoreItem>
</file>

<file path=customXml/itemProps87.xml><?xml version="1.0" encoding="utf-8"?>
<ds:datastoreItem xmlns:ds="http://schemas.openxmlformats.org/officeDocument/2006/customXml" ds:itemID="{4E337F3F-2E97-4B23-B390-CAB1DC9ACDD7}">
  <ds:schemaRefs/>
</ds:datastoreItem>
</file>

<file path=customXml/itemProps88.xml><?xml version="1.0" encoding="utf-8"?>
<ds:datastoreItem xmlns:ds="http://schemas.openxmlformats.org/officeDocument/2006/customXml" ds:itemID="{F7248FC9-6141-4F03-A526-1458B6203127}">
  <ds:schemaRefs/>
</ds:datastoreItem>
</file>

<file path=customXml/itemProps89.xml><?xml version="1.0" encoding="utf-8"?>
<ds:datastoreItem xmlns:ds="http://schemas.openxmlformats.org/officeDocument/2006/customXml" ds:itemID="{7BC4C36B-DC9E-4F74-B27E-9D733D70C385}">
  <ds:schemaRefs/>
</ds:datastoreItem>
</file>

<file path=customXml/itemProps9.xml><?xml version="1.0" encoding="utf-8"?>
<ds:datastoreItem xmlns:ds="http://schemas.openxmlformats.org/officeDocument/2006/customXml" ds:itemID="{9AC9FA3C-C32E-458B-B86E-B217FBC4CE61}">
  <ds:schemaRefs/>
</ds:datastoreItem>
</file>

<file path=customXml/itemProps90.xml><?xml version="1.0" encoding="utf-8"?>
<ds:datastoreItem xmlns:ds="http://schemas.openxmlformats.org/officeDocument/2006/customXml" ds:itemID="{DACACCCD-2674-484D-A808-994D52CBF778}">
  <ds:schemaRefs/>
</ds:datastoreItem>
</file>

<file path=customXml/itemProps91.xml><?xml version="1.0" encoding="utf-8"?>
<ds:datastoreItem xmlns:ds="http://schemas.openxmlformats.org/officeDocument/2006/customXml" ds:itemID="{E1FC6A3C-CD2D-4EC3-9C08-165F44D3579A}">
  <ds:schemaRefs/>
</ds:datastoreItem>
</file>

<file path=customXml/itemProps92.xml><?xml version="1.0" encoding="utf-8"?>
<ds:datastoreItem xmlns:ds="http://schemas.openxmlformats.org/officeDocument/2006/customXml" ds:itemID="{11FDCAD8-B3AE-45E1-B505-5DF59DC3C9F0}">
  <ds:schemaRefs/>
</ds:datastoreItem>
</file>

<file path=customXml/itemProps93.xml><?xml version="1.0" encoding="utf-8"?>
<ds:datastoreItem xmlns:ds="http://schemas.openxmlformats.org/officeDocument/2006/customXml" ds:itemID="{454FB8E4-A03B-4E21-B2CF-48DCC84B2FCF}">
  <ds:schemaRefs/>
</ds:datastoreItem>
</file>

<file path=customXml/itemProps94.xml><?xml version="1.0" encoding="utf-8"?>
<ds:datastoreItem xmlns:ds="http://schemas.openxmlformats.org/officeDocument/2006/customXml" ds:itemID="{AFD76D1F-3E4E-4B51-AEA5-33C83B4588FF}">
  <ds:schemaRefs/>
</ds:datastoreItem>
</file>

<file path=customXml/itemProps95.xml><?xml version="1.0" encoding="utf-8"?>
<ds:datastoreItem xmlns:ds="http://schemas.openxmlformats.org/officeDocument/2006/customXml" ds:itemID="{F556447E-30A9-404B-82A9-1AE76B3C8289}">
  <ds:schemaRefs/>
</ds:datastoreItem>
</file>

<file path=customXml/itemProps96.xml><?xml version="1.0" encoding="utf-8"?>
<ds:datastoreItem xmlns:ds="http://schemas.openxmlformats.org/officeDocument/2006/customXml" ds:itemID="{819B08FB-8B0D-4B4C-AE8B-0771A191E3CF}">
  <ds:schemaRefs/>
</ds:datastoreItem>
</file>

<file path=customXml/itemProps97.xml><?xml version="1.0" encoding="utf-8"?>
<ds:datastoreItem xmlns:ds="http://schemas.openxmlformats.org/officeDocument/2006/customXml" ds:itemID="{D2AEFCBD-7716-4550-8955-028AAAEABBD5}">
  <ds:schemaRefs/>
</ds:datastoreItem>
</file>

<file path=customXml/itemProps98.xml><?xml version="1.0" encoding="utf-8"?>
<ds:datastoreItem xmlns:ds="http://schemas.openxmlformats.org/officeDocument/2006/customXml" ds:itemID="{7DFE8637-F45C-4FE5-B1DC-3179A1E47FD0}">
  <ds:schemaRefs/>
</ds:datastoreItem>
</file>

<file path=customXml/itemProps99.xml><?xml version="1.0" encoding="utf-8"?>
<ds:datastoreItem xmlns:ds="http://schemas.openxmlformats.org/officeDocument/2006/customXml" ds:itemID="{D4473D33-4A38-40F4-B031-44A92D30A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7734</Words>
  <Characters>9816</Characters>
  <Paragraphs>2203</Paragraphs>
  <TotalTime>61</TotalTime>
  <ScaleCrop>false</ScaleCrop>
  <LinksUpToDate>false</LinksUpToDate>
  <CharactersWithSpaces>9971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2023-01-11T08:10:00Z</dcterms:created>
  <dc:creator>lenovo</dc:creator>
  <cp:lastModifiedBy>app</cp:lastModifiedBy>
  <dcterms:modified xsi:type="dcterms:W3CDTF">2023-08-03T10:03:48Z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bc964faeab044cbcb8032b3daf10297a</vt:lpwstr>
  </property>
  <property fmtid="{D5CDD505-2E9C-101B-9397-08002B2CF9AE}" pid="3" name="KSOProductBuildVer">
    <vt:lpwstr>2052-11.8.2.10393</vt:lpwstr>
  </property>
</Properties>
</file>